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EF1E5" w14:textId="09C7FAC3" w:rsidR="00EB4DB9" w:rsidRPr="00B93395" w:rsidRDefault="00721B05" w:rsidP="00721B05">
      <w:pPr>
        <w:jc w:val="center"/>
        <w:rPr>
          <w:rFonts w:ascii="Book Antiqua" w:hAnsi="Book Antiqua"/>
          <w:sz w:val="32"/>
          <w:szCs w:val="22"/>
        </w:rPr>
      </w:pPr>
      <w:r>
        <w:rPr>
          <w:rFonts w:ascii="Book Antiqua" w:hAnsi="Book Antiqua"/>
          <w:noProof/>
          <w:sz w:val="32"/>
          <w:szCs w:val="22"/>
          <w:lang w:eastAsia="fr-FR"/>
        </w:rPr>
        <w:drawing>
          <wp:anchor distT="0" distB="0" distL="114300" distR="114300" simplePos="0" relativeHeight="251658240" behindDoc="1" locked="0" layoutInCell="1" allowOverlap="1" wp14:anchorId="39E3B5B3" wp14:editId="69793769">
            <wp:simplePos x="0" y="0"/>
            <wp:positionH relativeFrom="column">
              <wp:posOffset>-914400</wp:posOffset>
            </wp:positionH>
            <wp:positionV relativeFrom="paragraph">
              <wp:posOffset>-1003301</wp:posOffset>
            </wp:positionV>
            <wp:extent cx="7543749" cy="10996327"/>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8" cy="10996412"/>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B4DB9" w:rsidRPr="00B93395">
        <w:rPr>
          <w:rFonts w:ascii="Book Antiqua" w:hAnsi="Book Antiqua"/>
          <w:sz w:val="32"/>
          <w:szCs w:val="22"/>
        </w:rPr>
        <w:t>Groupe de travail</w:t>
      </w:r>
      <w:r w:rsidR="00B93395">
        <w:rPr>
          <w:rFonts w:ascii="Book Antiqua" w:hAnsi="Book Antiqua"/>
          <w:sz w:val="32"/>
          <w:szCs w:val="22"/>
        </w:rPr>
        <w:t xml:space="preserve"> : </w:t>
      </w:r>
      <w:r w:rsidR="00EB4DB9" w:rsidRPr="00B93395">
        <w:rPr>
          <w:rFonts w:ascii="Book Antiqua" w:hAnsi="Book Antiqua"/>
          <w:sz w:val="32"/>
          <w:szCs w:val="22"/>
        </w:rPr>
        <w:t>Relations Maire/Affectataire</w:t>
      </w:r>
    </w:p>
    <w:p w14:paraId="6AE2BA93" w14:textId="77777777" w:rsidR="00EB4DB9" w:rsidRPr="00B93395" w:rsidRDefault="00EB4DB9" w:rsidP="00721B05">
      <w:pPr>
        <w:jc w:val="center"/>
        <w:rPr>
          <w:rFonts w:ascii="Book Antiqua" w:hAnsi="Book Antiqua"/>
          <w:sz w:val="22"/>
          <w:szCs w:val="22"/>
        </w:rPr>
      </w:pPr>
      <w:r w:rsidRPr="00B93395">
        <w:rPr>
          <w:rFonts w:ascii="Book Antiqua" w:hAnsi="Book Antiqua"/>
          <w:sz w:val="22"/>
          <w:szCs w:val="22"/>
        </w:rPr>
        <w:t>24 janvier 2014</w:t>
      </w:r>
      <w:r w:rsidR="00B93395">
        <w:rPr>
          <w:rFonts w:ascii="Book Antiqua" w:hAnsi="Book Antiqua"/>
          <w:sz w:val="22"/>
          <w:szCs w:val="22"/>
        </w:rPr>
        <w:t>-Réunion 1</w:t>
      </w:r>
    </w:p>
    <w:p w14:paraId="171C982F" w14:textId="77777777" w:rsidR="00EB4DB9" w:rsidRPr="00B93395" w:rsidRDefault="00EB4DB9" w:rsidP="00721B05">
      <w:pPr>
        <w:jc w:val="center"/>
        <w:rPr>
          <w:rFonts w:ascii="Book Antiqua" w:hAnsi="Book Antiqua"/>
          <w:sz w:val="22"/>
          <w:szCs w:val="22"/>
        </w:rPr>
      </w:pPr>
    </w:p>
    <w:p w14:paraId="3F070370" w14:textId="77777777" w:rsidR="00EB4DB9" w:rsidRPr="00B93395" w:rsidRDefault="00EB4DB9" w:rsidP="00721B05">
      <w:pPr>
        <w:jc w:val="center"/>
        <w:rPr>
          <w:rFonts w:ascii="Book Antiqua" w:hAnsi="Book Antiqua"/>
          <w:i/>
          <w:color w:val="365F91"/>
          <w:sz w:val="36"/>
          <w:szCs w:val="22"/>
        </w:rPr>
      </w:pPr>
      <w:r w:rsidRPr="00B93395">
        <w:rPr>
          <w:rFonts w:ascii="Book Antiqua" w:hAnsi="Book Antiqua"/>
          <w:i/>
          <w:color w:val="365F91"/>
          <w:sz w:val="36"/>
          <w:szCs w:val="22"/>
        </w:rPr>
        <w:t>Compte rendu</w:t>
      </w:r>
    </w:p>
    <w:p w14:paraId="0B1BBAA7" w14:textId="77777777" w:rsidR="00EB4DB9" w:rsidRPr="00B93395" w:rsidRDefault="00EB4DB9" w:rsidP="00721B05">
      <w:pPr>
        <w:jc w:val="center"/>
        <w:rPr>
          <w:rFonts w:ascii="Book Antiqua" w:hAnsi="Book Antiqua"/>
          <w:i/>
          <w:color w:val="365F91"/>
          <w:sz w:val="22"/>
          <w:szCs w:val="22"/>
        </w:rPr>
      </w:pPr>
    </w:p>
    <w:p w14:paraId="41D45FC6" w14:textId="6A4F99AC" w:rsidR="00EB4DB9" w:rsidRDefault="00EB4DB9" w:rsidP="00721B05">
      <w:pPr>
        <w:jc w:val="center"/>
        <w:rPr>
          <w:rFonts w:ascii="Book Antiqua" w:hAnsi="Book Antiqua"/>
          <w:color w:val="365F91"/>
          <w:sz w:val="22"/>
          <w:szCs w:val="22"/>
        </w:rPr>
      </w:pPr>
      <w:r w:rsidRPr="00B93395">
        <w:rPr>
          <w:rFonts w:ascii="Book Antiqua" w:hAnsi="Book Antiqua"/>
          <w:color w:val="365F91"/>
          <w:sz w:val="22"/>
          <w:szCs w:val="22"/>
        </w:rPr>
        <w:t>Participants :</w:t>
      </w:r>
    </w:p>
    <w:p w14:paraId="0B6B173C" w14:textId="77777777" w:rsidR="00B93395" w:rsidRPr="00B93395" w:rsidRDefault="00B93395">
      <w:pPr>
        <w:rPr>
          <w:rFonts w:ascii="Book Antiqua" w:hAnsi="Book Antiqua"/>
          <w:color w:val="365F91"/>
          <w:sz w:val="22"/>
          <w:szCs w:val="22"/>
        </w:rPr>
      </w:pPr>
    </w:p>
    <w:tbl>
      <w:tblPr>
        <w:tblpPr w:leftFromText="141" w:rightFromText="141" w:vertAnchor="text" w:horzAnchor="page" w:tblpX="1128" w:tblpY="302"/>
        <w:tblW w:w="9285" w:type="dxa"/>
        <w:tblLayout w:type="fixed"/>
        <w:tblCellMar>
          <w:left w:w="70" w:type="dxa"/>
          <w:right w:w="70" w:type="dxa"/>
        </w:tblCellMar>
        <w:tblLook w:val="0000" w:firstRow="0" w:lastRow="0" w:firstColumn="0" w:lastColumn="0" w:noHBand="0" w:noVBand="0"/>
      </w:tblPr>
      <w:tblGrid>
        <w:gridCol w:w="2040"/>
        <w:gridCol w:w="1560"/>
        <w:gridCol w:w="2991"/>
        <w:gridCol w:w="2694"/>
      </w:tblGrid>
      <w:tr w:rsidR="00EB4DB9" w:rsidRPr="00B93395" w14:paraId="19E23054" w14:textId="77777777">
        <w:trPr>
          <w:trHeight w:val="36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70648" w14:textId="77777777" w:rsidR="00EB4DB9" w:rsidRPr="00B93395" w:rsidRDefault="00EB4DB9" w:rsidP="00EB4DB9">
            <w:pPr>
              <w:rPr>
                <w:rFonts w:ascii="Book Antiqua" w:hAnsi="Book Antiqua"/>
                <w:b/>
                <w:bCs/>
                <w:sz w:val="22"/>
                <w:szCs w:val="22"/>
                <w:lang w:eastAsia="fr-FR"/>
              </w:rPr>
            </w:pPr>
            <w:r w:rsidRPr="00B93395">
              <w:rPr>
                <w:rFonts w:ascii="Book Antiqua" w:hAnsi="Book Antiqua"/>
                <w:b/>
                <w:bCs/>
                <w:sz w:val="22"/>
                <w:szCs w:val="22"/>
                <w:lang w:eastAsia="fr-FR"/>
              </w:rPr>
              <w:t>Nom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8B572" w14:textId="77777777" w:rsidR="00EB4DB9" w:rsidRPr="00B93395" w:rsidRDefault="00EB4DB9" w:rsidP="00EB4DB9">
            <w:pPr>
              <w:rPr>
                <w:rFonts w:ascii="Book Antiqua" w:hAnsi="Book Antiqua"/>
                <w:b/>
                <w:bCs/>
                <w:sz w:val="22"/>
                <w:szCs w:val="22"/>
                <w:lang w:eastAsia="fr-FR"/>
              </w:rPr>
            </w:pPr>
            <w:r w:rsidRPr="00B93395">
              <w:rPr>
                <w:rFonts w:ascii="Book Antiqua" w:hAnsi="Book Antiqua"/>
                <w:b/>
                <w:bCs/>
                <w:sz w:val="22"/>
                <w:szCs w:val="22"/>
                <w:lang w:eastAsia="fr-FR"/>
              </w:rPr>
              <w:t>Prénom</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5C695" w14:textId="77777777" w:rsidR="00EB4DB9" w:rsidRPr="00B93395" w:rsidRDefault="00EB4DB9" w:rsidP="00EB4DB9">
            <w:pPr>
              <w:rPr>
                <w:rFonts w:ascii="Book Antiqua" w:hAnsi="Book Antiqua"/>
                <w:b/>
                <w:bCs/>
                <w:sz w:val="22"/>
                <w:szCs w:val="22"/>
                <w:lang w:eastAsia="fr-FR"/>
              </w:rPr>
            </w:pPr>
            <w:r w:rsidRPr="00B93395">
              <w:rPr>
                <w:rFonts w:ascii="Book Antiqua" w:hAnsi="Book Antiqua"/>
                <w:b/>
                <w:bCs/>
                <w:sz w:val="22"/>
                <w:szCs w:val="22"/>
                <w:lang w:eastAsia="fr-FR"/>
              </w:rPr>
              <w:t>Fonction</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018BE" w14:textId="77777777" w:rsidR="00EB4DB9" w:rsidRPr="00B93395" w:rsidRDefault="00EB4DB9" w:rsidP="00EB4DB9">
            <w:pPr>
              <w:rPr>
                <w:rFonts w:ascii="Book Antiqua" w:hAnsi="Book Antiqua"/>
                <w:b/>
                <w:bCs/>
                <w:sz w:val="22"/>
                <w:szCs w:val="22"/>
                <w:lang w:eastAsia="fr-FR"/>
              </w:rPr>
            </w:pPr>
            <w:r w:rsidRPr="00B93395">
              <w:rPr>
                <w:rFonts w:ascii="Book Antiqua" w:hAnsi="Book Antiqua"/>
                <w:b/>
                <w:bCs/>
                <w:sz w:val="22"/>
                <w:szCs w:val="22"/>
                <w:lang w:eastAsia="fr-FR"/>
              </w:rPr>
              <w:t>Ville/EPCI</w:t>
            </w:r>
          </w:p>
        </w:tc>
      </w:tr>
      <w:tr w:rsidR="00EB4DB9" w:rsidRPr="00B93395" w14:paraId="412BD431" w14:textId="77777777">
        <w:trPr>
          <w:trHeight w:val="38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4D15F"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Cassanet</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0EE98"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Maud</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E2931"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Responsable du département national d’art sacré</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F0CD3"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Conférence des Evêques de France</w:t>
            </w:r>
          </w:p>
        </w:tc>
      </w:tr>
      <w:tr w:rsidR="00EB4DB9" w:rsidRPr="00B93395" w14:paraId="2D072A07" w14:textId="77777777">
        <w:trPr>
          <w:trHeight w:val="34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837F6"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Cessin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7C23E"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Laurent</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39140"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Animateur de l'architecture et du patrimoine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81E16"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Noyon</w:t>
            </w:r>
          </w:p>
        </w:tc>
      </w:tr>
      <w:tr w:rsidR="00EB4DB9" w:rsidRPr="00B93395" w14:paraId="5F98371A" w14:textId="77777777">
        <w:trPr>
          <w:trHeight w:val="4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42816"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Coquaz-Garoudet</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289CA"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Elisabeth</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CF443"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Chargée d'étude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354C8"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FVM</w:t>
            </w:r>
          </w:p>
        </w:tc>
      </w:tr>
      <w:tr w:rsidR="00EB4DB9" w:rsidRPr="00B93395" w14:paraId="55F3C1F4" w14:textId="77777777">
        <w:trPr>
          <w:trHeight w:val="4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6C4FD"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De Marignan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005AF"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Florence</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6FA71"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Chargée d'étude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2A229"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FVM</w:t>
            </w:r>
          </w:p>
        </w:tc>
      </w:tr>
      <w:tr w:rsidR="00EB4DB9" w:rsidRPr="00B93395" w14:paraId="159E377F" w14:textId="77777777">
        <w:trPr>
          <w:trHeight w:val="36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49D4A"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Deutsch-</w:t>
            </w:r>
            <w:proofErr w:type="spellStart"/>
            <w:r w:rsidRPr="00B93395">
              <w:rPr>
                <w:rFonts w:ascii="Book Antiqua" w:hAnsi="Book Antiqua"/>
                <w:sz w:val="20"/>
                <w:szCs w:val="20"/>
                <w:lang w:eastAsia="fr-FR"/>
              </w:rPr>
              <w:t>Dumolin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2C5B9"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Christophe</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819A2"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Pôle Arts et Patrimoine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C2403"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Auxerre</w:t>
            </w:r>
          </w:p>
        </w:tc>
      </w:tr>
      <w:tr w:rsidR="00EB4DB9" w:rsidRPr="00B93395" w14:paraId="1B0AD1F4" w14:textId="77777777">
        <w:trPr>
          <w:trHeight w:val="38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3C3A6"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Gibourdel</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5A033"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Nicole</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FD01E"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Déléguée Générale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FF807"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FVM</w:t>
            </w:r>
          </w:p>
        </w:tc>
      </w:tr>
      <w:tr w:rsidR="00EB4DB9" w:rsidRPr="00B93395" w14:paraId="0D175216" w14:textId="77777777">
        <w:trPr>
          <w:trHeight w:val="44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533F8"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Hardel</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758A7"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Anne-Violaine</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0FB47"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Coordinatrice du service juridique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488F7"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Conférence des Evêques de France</w:t>
            </w:r>
          </w:p>
        </w:tc>
      </w:tr>
      <w:tr w:rsidR="00EB4DB9" w:rsidRPr="00B93395" w14:paraId="3634C93B" w14:textId="77777777">
        <w:trPr>
          <w:trHeight w:val="58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4CE43"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Jeanmougin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9C9FC"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Françoise</w:t>
            </w:r>
          </w:p>
        </w:tc>
        <w:tc>
          <w:tcPr>
            <w:tcW w:w="2991" w:type="dxa"/>
            <w:tcBorders>
              <w:top w:val="nil"/>
              <w:left w:val="nil"/>
              <w:bottom w:val="nil"/>
              <w:right w:val="nil"/>
            </w:tcBorders>
            <w:shd w:val="clear" w:color="auto" w:fill="auto"/>
            <w:vAlign w:val="bottom"/>
          </w:tcPr>
          <w:p w14:paraId="78A6CD18"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 xml:space="preserve">Adjointe au chef de bureau de la Conservation du Patrimoine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6F7FF"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 xml:space="preserve">Ministère de la Culture </w:t>
            </w:r>
          </w:p>
        </w:tc>
      </w:tr>
      <w:tr w:rsidR="00EB4DB9" w:rsidRPr="00B93395" w14:paraId="1C9A15C2" w14:textId="77777777">
        <w:trPr>
          <w:trHeight w:val="4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89CE0"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Pezin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6F8F2"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Annie</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91EE7"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 xml:space="preserve">Maire-Adjoint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3463A"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Elne</w:t>
            </w:r>
          </w:p>
        </w:tc>
      </w:tr>
      <w:tr w:rsidR="00EB4DB9" w:rsidRPr="00B93395" w14:paraId="23DB1FB2" w14:textId="77777777">
        <w:trPr>
          <w:trHeight w:val="46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18286"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Portiglia</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940B9"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Hélène</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4BE37"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Conservatrice du patrimoine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28FC"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Arras</w:t>
            </w:r>
          </w:p>
        </w:tc>
      </w:tr>
      <w:tr w:rsidR="00EB4DB9" w:rsidRPr="00B93395" w14:paraId="0CA068C5" w14:textId="77777777">
        <w:trPr>
          <w:trHeight w:val="48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BA278" w14:textId="77777777" w:rsidR="00EB4DB9" w:rsidRPr="00B93395" w:rsidRDefault="005C5037" w:rsidP="00EB4DB9">
            <w:pPr>
              <w:rPr>
                <w:rFonts w:ascii="Book Antiqua" w:hAnsi="Book Antiqua"/>
                <w:sz w:val="20"/>
                <w:szCs w:val="20"/>
                <w:lang w:eastAsia="fr-FR"/>
              </w:rPr>
            </w:pPr>
            <w:proofErr w:type="spellStart"/>
            <w:r w:rsidRPr="00B93395">
              <w:rPr>
                <w:rFonts w:ascii="Book Antiqua" w:hAnsi="Book Antiqua"/>
                <w:sz w:val="20"/>
                <w:szCs w:val="20"/>
                <w:lang w:eastAsia="fr-FR"/>
              </w:rPr>
              <w:t>Thieblin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48EEA"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Catherine</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B7F20"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 xml:space="preserve">Maire-Adjoint </w:t>
            </w:r>
          </w:p>
        </w:tc>
        <w:tc>
          <w:tcPr>
            <w:tcW w:w="2694" w:type="dxa"/>
            <w:tcBorders>
              <w:top w:val="nil"/>
              <w:left w:val="nil"/>
              <w:bottom w:val="nil"/>
              <w:right w:val="single" w:sz="4" w:space="0" w:color="auto"/>
            </w:tcBorders>
            <w:shd w:val="clear" w:color="auto" w:fill="auto"/>
            <w:noWrap/>
            <w:vAlign w:val="bottom"/>
          </w:tcPr>
          <w:p w14:paraId="4068B97B"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Beauvais</w:t>
            </w:r>
          </w:p>
        </w:tc>
      </w:tr>
      <w:tr w:rsidR="00EB4DB9" w:rsidRPr="00B93395" w14:paraId="6C45691F" w14:textId="77777777">
        <w:trPr>
          <w:trHeight w:val="40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0132E"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Vincent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C755F"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Isabelle</w:t>
            </w:r>
          </w:p>
        </w:tc>
        <w:tc>
          <w:tcPr>
            <w:tcW w:w="2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F970E"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Maire-Adjoint à la culture et au patrimoine</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2B562" w14:textId="77777777" w:rsidR="00EB4DB9" w:rsidRPr="00B93395" w:rsidRDefault="005C5037" w:rsidP="00EB4DB9">
            <w:pPr>
              <w:rPr>
                <w:rFonts w:ascii="Book Antiqua" w:hAnsi="Book Antiqua"/>
                <w:sz w:val="20"/>
                <w:szCs w:val="20"/>
                <w:lang w:eastAsia="fr-FR"/>
              </w:rPr>
            </w:pPr>
            <w:r w:rsidRPr="00B93395">
              <w:rPr>
                <w:rFonts w:ascii="Book Antiqua" w:hAnsi="Book Antiqua"/>
                <w:sz w:val="20"/>
                <w:szCs w:val="20"/>
                <w:lang w:eastAsia="fr-FR"/>
              </w:rPr>
              <w:t>Chartres</w:t>
            </w:r>
          </w:p>
        </w:tc>
      </w:tr>
    </w:tbl>
    <w:p w14:paraId="3DDEBDCD" w14:textId="77777777" w:rsidR="00EB4DB9" w:rsidRPr="00B93395" w:rsidRDefault="00EB4DB9">
      <w:pPr>
        <w:rPr>
          <w:rFonts w:ascii="Book Antiqua" w:hAnsi="Book Antiqua"/>
          <w:sz w:val="22"/>
          <w:szCs w:val="22"/>
        </w:rPr>
      </w:pPr>
    </w:p>
    <w:p w14:paraId="25243EE9" w14:textId="77777777" w:rsidR="00B93395" w:rsidRDefault="00B93395" w:rsidP="00B93395">
      <w:pPr>
        <w:pStyle w:val="Paragraphedeliste"/>
        <w:ind w:left="1080"/>
        <w:rPr>
          <w:rFonts w:ascii="Book Antiqua" w:hAnsi="Book Antiqua"/>
          <w:i/>
          <w:szCs w:val="22"/>
          <w:u w:val="single"/>
        </w:rPr>
      </w:pPr>
    </w:p>
    <w:p w14:paraId="7A8E3786" w14:textId="217B1953" w:rsidR="00EB4DB9" w:rsidRPr="00B93395" w:rsidRDefault="00EB4DB9" w:rsidP="00EB4DB9">
      <w:pPr>
        <w:pStyle w:val="Paragraphedeliste"/>
        <w:numPr>
          <w:ilvl w:val="0"/>
          <w:numId w:val="2"/>
        </w:numPr>
        <w:rPr>
          <w:rFonts w:ascii="Book Antiqua" w:hAnsi="Book Antiqua"/>
          <w:i/>
          <w:szCs w:val="22"/>
          <w:u w:val="single"/>
        </w:rPr>
      </w:pPr>
      <w:r w:rsidRPr="00B93395">
        <w:rPr>
          <w:rFonts w:ascii="Book Antiqua" w:hAnsi="Book Antiqua"/>
          <w:i/>
          <w:szCs w:val="22"/>
          <w:u w:val="single"/>
        </w:rPr>
        <w:t xml:space="preserve">Présentation du cadre juridique général, par Mme Françoise </w:t>
      </w:r>
      <w:proofErr w:type="spellStart"/>
      <w:r w:rsidRPr="00B93395">
        <w:rPr>
          <w:rFonts w:ascii="Book Antiqua" w:hAnsi="Book Antiqua"/>
          <w:i/>
          <w:szCs w:val="22"/>
          <w:u w:val="single"/>
        </w:rPr>
        <w:t>Jeanmougin</w:t>
      </w:r>
      <w:proofErr w:type="spellEnd"/>
      <w:r w:rsidRPr="00B93395">
        <w:rPr>
          <w:rFonts w:ascii="Book Antiqua" w:hAnsi="Book Antiqua"/>
          <w:i/>
          <w:szCs w:val="22"/>
          <w:u w:val="single"/>
        </w:rPr>
        <w:t>, adjointe au chef de bureau de la Conservation du Patrimo</w:t>
      </w:r>
      <w:r w:rsidR="004540AE">
        <w:rPr>
          <w:rFonts w:ascii="Book Antiqua" w:hAnsi="Book Antiqua"/>
          <w:i/>
          <w:szCs w:val="22"/>
          <w:u w:val="single"/>
        </w:rPr>
        <w:t>ine, du Ministère de la C</w:t>
      </w:r>
      <w:r w:rsidRPr="00B93395">
        <w:rPr>
          <w:rFonts w:ascii="Book Antiqua" w:hAnsi="Book Antiqua"/>
          <w:i/>
          <w:szCs w:val="22"/>
          <w:u w:val="single"/>
        </w:rPr>
        <w:t>ulture</w:t>
      </w:r>
      <w:r w:rsidR="00597566" w:rsidRPr="00B93395">
        <w:rPr>
          <w:rFonts w:ascii="Book Antiqua" w:hAnsi="Book Antiqua"/>
          <w:i/>
          <w:szCs w:val="22"/>
          <w:u w:val="single"/>
        </w:rPr>
        <w:t>,</w:t>
      </w:r>
      <w:r w:rsidRPr="00B93395">
        <w:rPr>
          <w:rFonts w:ascii="Book Antiqua" w:hAnsi="Book Antiqua"/>
          <w:i/>
          <w:szCs w:val="22"/>
          <w:u w:val="single"/>
        </w:rPr>
        <w:t xml:space="preserve"> </w:t>
      </w:r>
      <w:r w:rsidR="00B93395" w:rsidRPr="00B93395">
        <w:rPr>
          <w:rFonts w:ascii="Book Antiqua" w:hAnsi="Book Antiqua"/>
          <w:i/>
          <w:szCs w:val="22"/>
          <w:u w:val="single"/>
        </w:rPr>
        <w:t xml:space="preserve">et </w:t>
      </w:r>
      <w:r w:rsidRPr="00B93395">
        <w:rPr>
          <w:rFonts w:ascii="Book Antiqua" w:hAnsi="Book Antiqua"/>
          <w:i/>
          <w:szCs w:val="22"/>
          <w:u w:val="single"/>
        </w:rPr>
        <w:t>échanges</w:t>
      </w:r>
    </w:p>
    <w:p w14:paraId="3CF50970" w14:textId="77777777" w:rsidR="00EB4DB9" w:rsidRPr="00B93395" w:rsidRDefault="00EB4DB9" w:rsidP="00EB4DB9">
      <w:pPr>
        <w:rPr>
          <w:rFonts w:ascii="Book Antiqua" w:hAnsi="Book Antiqua"/>
          <w:sz w:val="22"/>
          <w:szCs w:val="22"/>
        </w:rPr>
      </w:pPr>
    </w:p>
    <w:p w14:paraId="1F77EDF9" w14:textId="77777777" w:rsidR="00EB4DB9" w:rsidRPr="00B93395" w:rsidRDefault="00EB4DB9" w:rsidP="00EB4DB9">
      <w:pPr>
        <w:jc w:val="both"/>
        <w:rPr>
          <w:rFonts w:ascii="Book Antiqua" w:hAnsi="Book Antiqua"/>
          <w:sz w:val="22"/>
          <w:szCs w:val="22"/>
        </w:rPr>
      </w:pPr>
      <w:r w:rsidRPr="00B93395">
        <w:rPr>
          <w:rFonts w:ascii="Book Antiqua" w:hAnsi="Book Antiqua"/>
          <w:sz w:val="22"/>
          <w:szCs w:val="22"/>
        </w:rPr>
        <w:t xml:space="preserve">11 fiches juridiques ont été produites conjointement par le Ministère de la Culture et la Conférence des Evêques de France. </w:t>
      </w:r>
      <w:r w:rsidRPr="00B93395">
        <w:rPr>
          <w:rFonts w:ascii="Book Antiqua" w:hAnsi="Book Antiqua"/>
          <w:b/>
          <w:sz w:val="22"/>
          <w:szCs w:val="22"/>
        </w:rPr>
        <w:t>L’idée de ces fiches est de rappeler en un seul document le cadre juridique régissant les relations entre propriétaire et affectataire</w:t>
      </w:r>
      <w:r w:rsidRPr="00B93395">
        <w:rPr>
          <w:rFonts w:ascii="Book Antiqua" w:hAnsi="Book Antiqua"/>
          <w:sz w:val="22"/>
          <w:szCs w:val="22"/>
        </w:rPr>
        <w:t>, qui est dispersé dans de nombreuses sources législatives, et règlementaires ce qui le rend difficilement accessible.</w:t>
      </w:r>
    </w:p>
    <w:p w14:paraId="56F12C97" w14:textId="77777777" w:rsidR="00EB4DB9" w:rsidRPr="00B93395" w:rsidRDefault="00EB4DB9" w:rsidP="00EB4DB9">
      <w:pPr>
        <w:jc w:val="both"/>
        <w:rPr>
          <w:rFonts w:ascii="Book Antiqua" w:hAnsi="Book Antiqua"/>
          <w:sz w:val="22"/>
          <w:szCs w:val="22"/>
        </w:rPr>
      </w:pPr>
    </w:p>
    <w:p w14:paraId="7D489377" w14:textId="77777777" w:rsidR="00EB4DB9" w:rsidRPr="00B93395" w:rsidRDefault="00EB4DB9" w:rsidP="00EB4DB9">
      <w:pPr>
        <w:jc w:val="both"/>
        <w:rPr>
          <w:rFonts w:ascii="Book Antiqua" w:hAnsi="Book Antiqua"/>
          <w:b/>
          <w:sz w:val="22"/>
          <w:szCs w:val="22"/>
          <w:u w:val="single"/>
        </w:rPr>
      </w:pPr>
      <w:r w:rsidRPr="00B93395">
        <w:rPr>
          <w:rFonts w:ascii="Book Antiqua" w:hAnsi="Book Antiqua"/>
          <w:b/>
          <w:sz w:val="22"/>
          <w:szCs w:val="22"/>
          <w:u w:val="single"/>
        </w:rPr>
        <w:t>Clarificatio</w:t>
      </w:r>
      <w:r w:rsidR="004D7039" w:rsidRPr="00B93395">
        <w:rPr>
          <w:rFonts w:ascii="Book Antiqua" w:hAnsi="Book Antiqua"/>
          <w:b/>
          <w:sz w:val="22"/>
          <w:szCs w:val="22"/>
          <w:u w:val="single"/>
        </w:rPr>
        <w:t>n des rôles et responsabilités</w:t>
      </w:r>
    </w:p>
    <w:p w14:paraId="644E2AAC" w14:textId="77777777" w:rsidR="004D7039" w:rsidRPr="00B93395" w:rsidRDefault="00EB4DB9" w:rsidP="00EB4DB9">
      <w:pPr>
        <w:jc w:val="both"/>
        <w:rPr>
          <w:rFonts w:ascii="Book Antiqua" w:hAnsi="Book Antiqua"/>
          <w:sz w:val="22"/>
          <w:szCs w:val="22"/>
        </w:rPr>
      </w:pPr>
      <w:r w:rsidRPr="00B93395">
        <w:rPr>
          <w:rFonts w:ascii="Book Antiqua" w:hAnsi="Book Antiqua"/>
          <w:sz w:val="22"/>
          <w:szCs w:val="22"/>
        </w:rPr>
        <w:t xml:space="preserve">Pour rappel, la distinction doit être claire entre une cathédrale municipale et une cathédrale d’Etat. </w:t>
      </w:r>
    </w:p>
    <w:p w14:paraId="25C7FECC" w14:textId="77777777" w:rsidR="004D7039" w:rsidRPr="00B93395" w:rsidRDefault="004D7039" w:rsidP="00EB4DB9">
      <w:pPr>
        <w:jc w:val="both"/>
        <w:rPr>
          <w:rFonts w:ascii="Book Antiqua" w:hAnsi="Book Antiqua"/>
          <w:sz w:val="22"/>
          <w:szCs w:val="22"/>
        </w:rPr>
      </w:pPr>
    </w:p>
    <w:p w14:paraId="0486AAAF" w14:textId="77777777" w:rsidR="004D7039" w:rsidRPr="00B93395" w:rsidRDefault="00EB4DB9" w:rsidP="004D7039">
      <w:pPr>
        <w:pStyle w:val="Paragraphedeliste"/>
        <w:numPr>
          <w:ilvl w:val="0"/>
          <w:numId w:val="19"/>
        </w:numPr>
        <w:jc w:val="both"/>
        <w:rPr>
          <w:rFonts w:ascii="Book Antiqua" w:hAnsi="Book Antiqua"/>
          <w:sz w:val="22"/>
          <w:szCs w:val="22"/>
        </w:rPr>
      </w:pPr>
      <w:r w:rsidRPr="00B93395">
        <w:rPr>
          <w:rFonts w:ascii="Book Antiqua" w:hAnsi="Book Antiqua"/>
          <w:sz w:val="22"/>
          <w:szCs w:val="22"/>
        </w:rPr>
        <w:t>Pour une cathédrale d’Etat, l’interlocuteur est</w:t>
      </w:r>
      <w:r w:rsidRPr="00B93395">
        <w:rPr>
          <w:rFonts w:ascii="Book Antiqua" w:hAnsi="Book Antiqua"/>
          <w:b/>
          <w:sz w:val="22"/>
          <w:szCs w:val="22"/>
        </w:rPr>
        <w:t xml:space="preserve"> l’architecte des Bâtiments de France (ABF)</w:t>
      </w:r>
      <w:r w:rsidRPr="00B93395">
        <w:rPr>
          <w:rFonts w:ascii="Book Antiqua" w:hAnsi="Book Antiqua"/>
          <w:sz w:val="22"/>
          <w:szCs w:val="22"/>
        </w:rPr>
        <w:t xml:space="preserve"> (conservateur du bâtiment, sous l’autorité de la Direction Régionale à l’Action Culturelle (DRAC)). </w:t>
      </w:r>
    </w:p>
    <w:p w14:paraId="3D4EB57F" w14:textId="77777777" w:rsidR="004D7039" w:rsidRPr="00B93395" w:rsidRDefault="00EB4DB9" w:rsidP="004D7039">
      <w:pPr>
        <w:pStyle w:val="Paragraphedeliste"/>
        <w:numPr>
          <w:ilvl w:val="0"/>
          <w:numId w:val="19"/>
        </w:numPr>
        <w:jc w:val="both"/>
        <w:rPr>
          <w:rFonts w:ascii="Book Antiqua" w:hAnsi="Book Antiqua"/>
          <w:sz w:val="22"/>
          <w:szCs w:val="22"/>
        </w:rPr>
      </w:pPr>
      <w:r w:rsidRPr="00B93395">
        <w:rPr>
          <w:rFonts w:ascii="Book Antiqua" w:hAnsi="Book Antiqua"/>
          <w:sz w:val="22"/>
          <w:szCs w:val="22"/>
        </w:rPr>
        <w:t xml:space="preserve">Pour une cathédrale municipale, </w:t>
      </w:r>
      <w:r w:rsidR="004D7039" w:rsidRPr="00B93395">
        <w:rPr>
          <w:rFonts w:ascii="Book Antiqua" w:hAnsi="Book Antiqua"/>
          <w:sz w:val="22"/>
          <w:szCs w:val="22"/>
        </w:rPr>
        <w:t>l’interlocuteur est le</w:t>
      </w:r>
      <w:r w:rsidRPr="00B93395">
        <w:rPr>
          <w:rFonts w:ascii="Book Antiqua" w:hAnsi="Book Antiqua"/>
          <w:b/>
          <w:sz w:val="22"/>
          <w:szCs w:val="22"/>
        </w:rPr>
        <w:t xml:space="preserve"> Maire</w:t>
      </w:r>
      <w:r w:rsidRPr="00B93395">
        <w:rPr>
          <w:rFonts w:ascii="Book Antiqua" w:hAnsi="Book Antiqua"/>
          <w:sz w:val="22"/>
          <w:szCs w:val="22"/>
        </w:rPr>
        <w:t xml:space="preserve">. </w:t>
      </w:r>
    </w:p>
    <w:p w14:paraId="0F958C47" w14:textId="77777777" w:rsidR="00EB4DB9" w:rsidRPr="00B93395" w:rsidRDefault="00EB4DB9" w:rsidP="004D7039">
      <w:pPr>
        <w:pStyle w:val="Paragraphedeliste"/>
        <w:numPr>
          <w:ilvl w:val="0"/>
          <w:numId w:val="19"/>
        </w:numPr>
        <w:jc w:val="both"/>
        <w:rPr>
          <w:rFonts w:ascii="Book Antiqua" w:hAnsi="Book Antiqua"/>
          <w:sz w:val="22"/>
          <w:szCs w:val="22"/>
        </w:rPr>
      </w:pPr>
      <w:r w:rsidRPr="00B93395">
        <w:rPr>
          <w:rFonts w:ascii="Book Antiqua" w:hAnsi="Book Antiqua"/>
          <w:sz w:val="22"/>
          <w:szCs w:val="22"/>
        </w:rPr>
        <w:t xml:space="preserve">On peut ajouter à ces deux cas de figure celui des cathédrales construites après 1905, dont </w:t>
      </w:r>
      <w:r w:rsidRPr="004540AE">
        <w:rPr>
          <w:rFonts w:ascii="Book Antiqua" w:hAnsi="Book Antiqua"/>
          <w:b/>
          <w:sz w:val="22"/>
          <w:szCs w:val="22"/>
        </w:rPr>
        <w:t>l’association diocésaine</w:t>
      </w:r>
      <w:r w:rsidRPr="00B93395">
        <w:rPr>
          <w:rFonts w:ascii="Book Antiqua" w:hAnsi="Book Antiqua"/>
          <w:sz w:val="22"/>
          <w:szCs w:val="22"/>
        </w:rPr>
        <w:t xml:space="preserve"> est propriétaire (Cathédrale de Créteil par exemple). </w:t>
      </w:r>
    </w:p>
    <w:p w14:paraId="00D2C04C" w14:textId="0D1C8F74" w:rsidR="00EB4DB9" w:rsidRPr="00B93395" w:rsidRDefault="00721B05" w:rsidP="00EB4DB9">
      <w:pPr>
        <w:jc w:val="both"/>
        <w:rPr>
          <w:rFonts w:ascii="Book Antiqua" w:hAnsi="Book Antiqua"/>
          <w:sz w:val="22"/>
          <w:szCs w:val="22"/>
        </w:rPr>
      </w:pPr>
      <w:r>
        <w:rPr>
          <w:rFonts w:ascii="Book Antiqua" w:hAnsi="Book Antiqua"/>
          <w:noProof/>
          <w:sz w:val="32"/>
          <w:szCs w:val="22"/>
          <w:lang w:eastAsia="fr-FR"/>
        </w:rPr>
        <w:lastRenderedPageBreak/>
        <w:drawing>
          <wp:anchor distT="0" distB="0" distL="114300" distR="114300" simplePos="0" relativeHeight="251660288" behindDoc="1" locked="0" layoutInCell="1" allowOverlap="1" wp14:anchorId="1BB802C6" wp14:editId="287A66F2">
            <wp:simplePos x="0" y="0"/>
            <wp:positionH relativeFrom="column">
              <wp:posOffset>-914400</wp:posOffset>
            </wp:positionH>
            <wp:positionV relativeFrom="paragraph">
              <wp:posOffset>-914400</wp:posOffset>
            </wp:positionV>
            <wp:extent cx="7543749" cy="1099632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749" cy="1099632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027CD32" w14:textId="77777777" w:rsidR="00EB4DB9" w:rsidRPr="00B93395" w:rsidRDefault="00EB4DB9" w:rsidP="00721B05">
      <w:pPr>
        <w:ind w:left="2124"/>
        <w:jc w:val="both"/>
        <w:rPr>
          <w:rFonts w:ascii="Book Antiqua" w:hAnsi="Book Antiqua"/>
          <w:sz w:val="22"/>
          <w:szCs w:val="22"/>
        </w:rPr>
      </w:pPr>
      <w:r w:rsidRPr="00B93395">
        <w:rPr>
          <w:rFonts w:ascii="Book Antiqua" w:hAnsi="Book Antiqua"/>
          <w:sz w:val="22"/>
          <w:szCs w:val="22"/>
        </w:rPr>
        <w:t xml:space="preserve">De façon générale, </w:t>
      </w:r>
      <w:r w:rsidR="004D7039" w:rsidRPr="00B93395">
        <w:rPr>
          <w:rFonts w:ascii="Book Antiqua" w:hAnsi="Book Antiqua"/>
          <w:sz w:val="22"/>
          <w:szCs w:val="22"/>
        </w:rPr>
        <w:t>c’est</w:t>
      </w:r>
      <w:r w:rsidRPr="00B93395">
        <w:rPr>
          <w:rFonts w:ascii="Book Antiqua" w:hAnsi="Book Antiqua"/>
          <w:sz w:val="22"/>
          <w:szCs w:val="22"/>
        </w:rPr>
        <w:t xml:space="preserve"> le schéma </w:t>
      </w:r>
      <w:r w:rsidR="004D7039" w:rsidRPr="00B93395">
        <w:rPr>
          <w:rFonts w:ascii="Book Antiqua" w:hAnsi="Book Antiqua"/>
          <w:sz w:val="22"/>
          <w:szCs w:val="22"/>
        </w:rPr>
        <w:t xml:space="preserve">de gouvernance </w:t>
      </w:r>
      <w:r w:rsidRPr="00B93395">
        <w:rPr>
          <w:rFonts w:ascii="Book Antiqua" w:hAnsi="Book Antiqua"/>
          <w:sz w:val="22"/>
          <w:szCs w:val="22"/>
        </w:rPr>
        <w:t>suivant</w:t>
      </w:r>
      <w:r w:rsidR="004D7039" w:rsidRPr="00B93395">
        <w:rPr>
          <w:rFonts w:ascii="Book Antiqua" w:hAnsi="Book Antiqua"/>
          <w:sz w:val="22"/>
          <w:szCs w:val="22"/>
        </w:rPr>
        <w:t xml:space="preserve"> qui s’applique,</w:t>
      </w:r>
      <w:r w:rsidRPr="00B93395">
        <w:rPr>
          <w:rFonts w:ascii="Book Antiqua" w:hAnsi="Book Antiqua"/>
          <w:sz w:val="22"/>
          <w:szCs w:val="22"/>
        </w:rPr>
        <w:t xml:space="preserve"> s’agissant des cathédrales municipales : </w:t>
      </w:r>
    </w:p>
    <w:p w14:paraId="01F7C9BE" w14:textId="77777777" w:rsidR="00EB4DB9" w:rsidRPr="00B93395" w:rsidRDefault="00EB4DB9" w:rsidP="00721B05">
      <w:pPr>
        <w:numPr>
          <w:ilvl w:val="0"/>
          <w:numId w:val="15"/>
        </w:numPr>
        <w:ind w:left="1276"/>
        <w:jc w:val="both"/>
        <w:rPr>
          <w:rFonts w:ascii="Book Antiqua" w:hAnsi="Book Antiqua"/>
          <w:sz w:val="22"/>
          <w:szCs w:val="22"/>
        </w:rPr>
      </w:pPr>
      <w:r w:rsidRPr="00B93395">
        <w:rPr>
          <w:rFonts w:ascii="Book Antiqua" w:hAnsi="Book Antiqua"/>
          <w:sz w:val="22"/>
          <w:szCs w:val="22"/>
        </w:rPr>
        <w:t xml:space="preserve">Le </w:t>
      </w:r>
      <w:r w:rsidRPr="00B93395">
        <w:rPr>
          <w:rFonts w:ascii="Book Antiqua" w:hAnsi="Book Antiqua"/>
          <w:b/>
          <w:sz w:val="22"/>
          <w:szCs w:val="22"/>
        </w:rPr>
        <w:t>maire</w:t>
      </w:r>
      <w:r w:rsidRPr="00B93395">
        <w:rPr>
          <w:rFonts w:ascii="Book Antiqua" w:hAnsi="Book Antiqua"/>
          <w:sz w:val="22"/>
          <w:szCs w:val="22"/>
        </w:rPr>
        <w:t xml:space="preserve"> est responsable de la </w:t>
      </w:r>
      <w:r w:rsidRPr="00B93395">
        <w:rPr>
          <w:rFonts w:ascii="Book Antiqua" w:hAnsi="Book Antiqua"/>
          <w:b/>
          <w:sz w:val="22"/>
          <w:szCs w:val="22"/>
        </w:rPr>
        <w:t>sécurité</w:t>
      </w:r>
    </w:p>
    <w:p w14:paraId="1A031D15" w14:textId="77777777" w:rsidR="00EB4DB9" w:rsidRPr="00B93395" w:rsidRDefault="00EB4DB9" w:rsidP="00721B05">
      <w:pPr>
        <w:numPr>
          <w:ilvl w:val="0"/>
          <w:numId w:val="15"/>
        </w:numPr>
        <w:ind w:left="1276"/>
        <w:jc w:val="both"/>
        <w:rPr>
          <w:rFonts w:ascii="Book Antiqua" w:hAnsi="Book Antiqua"/>
          <w:sz w:val="22"/>
          <w:szCs w:val="22"/>
        </w:rPr>
      </w:pPr>
      <w:r w:rsidRPr="00B93395">
        <w:rPr>
          <w:rFonts w:ascii="Book Antiqua" w:hAnsi="Book Antiqua"/>
          <w:b/>
          <w:sz w:val="22"/>
          <w:szCs w:val="22"/>
        </w:rPr>
        <w:t>L’affectataire</w:t>
      </w:r>
      <w:r w:rsidRPr="00B93395">
        <w:rPr>
          <w:rFonts w:ascii="Book Antiqua" w:hAnsi="Book Antiqua"/>
          <w:sz w:val="22"/>
          <w:szCs w:val="22"/>
        </w:rPr>
        <w:t xml:space="preserve"> est responsable de </w:t>
      </w:r>
      <w:r w:rsidRPr="00B93395">
        <w:rPr>
          <w:rFonts w:ascii="Book Antiqua" w:hAnsi="Book Antiqua"/>
          <w:b/>
          <w:sz w:val="22"/>
          <w:szCs w:val="22"/>
        </w:rPr>
        <w:t>l’utilisation des lieux</w:t>
      </w:r>
      <w:r w:rsidRPr="00B93395">
        <w:rPr>
          <w:rFonts w:ascii="Book Antiqua" w:hAnsi="Book Antiqua"/>
          <w:sz w:val="22"/>
          <w:szCs w:val="22"/>
        </w:rPr>
        <w:t xml:space="preserve"> (pour l’organisation de spectacles, pour la tenue de visites guidées...). </w:t>
      </w:r>
      <w:r w:rsidR="004D7039" w:rsidRPr="00B93395">
        <w:rPr>
          <w:rFonts w:ascii="Book Antiqua" w:hAnsi="Book Antiqua"/>
          <w:sz w:val="22"/>
          <w:szCs w:val="22"/>
        </w:rPr>
        <w:t>La</w:t>
      </w:r>
      <w:r w:rsidRPr="00B93395">
        <w:rPr>
          <w:rFonts w:ascii="Book Antiqua" w:hAnsi="Book Antiqua"/>
          <w:sz w:val="22"/>
          <w:szCs w:val="22"/>
        </w:rPr>
        <w:t xml:space="preserve"> </w:t>
      </w:r>
      <w:r w:rsidRPr="00B93395">
        <w:rPr>
          <w:rFonts w:ascii="Book Antiqua" w:hAnsi="Book Antiqua"/>
          <w:b/>
          <w:sz w:val="22"/>
          <w:szCs w:val="22"/>
        </w:rPr>
        <w:t>commission diocésaine d’art sa</w:t>
      </w:r>
      <w:r w:rsidR="004D7039" w:rsidRPr="00B93395">
        <w:rPr>
          <w:rFonts w:ascii="Book Antiqua" w:hAnsi="Book Antiqua"/>
          <w:b/>
          <w:sz w:val="22"/>
          <w:szCs w:val="22"/>
        </w:rPr>
        <w:t xml:space="preserve">cré </w:t>
      </w:r>
      <w:r w:rsidR="004D7039" w:rsidRPr="00B93395">
        <w:rPr>
          <w:rFonts w:ascii="Book Antiqua" w:hAnsi="Book Antiqua"/>
          <w:sz w:val="22"/>
          <w:szCs w:val="22"/>
        </w:rPr>
        <w:t>peut s’en faire le porte-parole et apporter des réponses aux questions du propriétaire.</w:t>
      </w:r>
    </w:p>
    <w:p w14:paraId="047F806B" w14:textId="77777777" w:rsidR="00EB4DB9" w:rsidRPr="00B93395" w:rsidRDefault="00EB4DB9" w:rsidP="00721B05">
      <w:pPr>
        <w:numPr>
          <w:ilvl w:val="0"/>
          <w:numId w:val="15"/>
        </w:numPr>
        <w:ind w:left="1276"/>
        <w:jc w:val="both"/>
        <w:rPr>
          <w:rFonts w:ascii="Book Antiqua" w:hAnsi="Book Antiqua"/>
          <w:sz w:val="22"/>
          <w:szCs w:val="22"/>
        </w:rPr>
      </w:pPr>
      <w:r w:rsidRPr="00B93395">
        <w:rPr>
          <w:rFonts w:ascii="Book Antiqua" w:hAnsi="Book Antiqua"/>
          <w:sz w:val="22"/>
          <w:szCs w:val="22"/>
        </w:rPr>
        <w:t xml:space="preserve">La </w:t>
      </w:r>
      <w:r w:rsidRPr="00B93395">
        <w:rPr>
          <w:rFonts w:ascii="Book Antiqua" w:hAnsi="Book Antiqua"/>
          <w:b/>
          <w:sz w:val="22"/>
          <w:szCs w:val="22"/>
        </w:rPr>
        <w:t>DRAC</w:t>
      </w:r>
      <w:r w:rsidRPr="00B93395">
        <w:rPr>
          <w:rFonts w:ascii="Book Antiqua" w:hAnsi="Book Antiqua"/>
          <w:sz w:val="22"/>
          <w:szCs w:val="22"/>
        </w:rPr>
        <w:t xml:space="preserve"> est responsable des objets présents dans la Cathédrale classée monument historique</w:t>
      </w:r>
    </w:p>
    <w:p w14:paraId="2A6E4A2C" w14:textId="77777777" w:rsidR="004B65BC" w:rsidRPr="00B93395" w:rsidRDefault="004B65BC" w:rsidP="00EB4DB9">
      <w:pPr>
        <w:jc w:val="both"/>
        <w:rPr>
          <w:rFonts w:ascii="Book Antiqua" w:hAnsi="Book Antiqua"/>
          <w:sz w:val="22"/>
          <w:szCs w:val="22"/>
        </w:rPr>
      </w:pPr>
    </w:p>
    <w:p w14:paraId="64204C24" w14:textId="77777777" w:rsidR="004B65BC" w:rsidRPr="00B93395" w:rsidRDefault="004B65BC" w:rsidP="00EB4DB9">
      <w:pPr>
        <w:jc w:val="both"/>
        <w:rPr>
          <w:rFonts w:ascii="Book Antiqua" w:hAnsi="Book Antiqua"/>
          <w:sz w:val="22"/>
          <w:szCs w:val="22"/>
        </w:rPr>
      </w:pPr>
      <w:r w:rsidRPr="00B93395">
        <w:rPr>
          <w:rFonts w:ascii="Book Antiqua" w:hAnsi="Book Antiqua"/>
          <w:sz w:val="22"/>
          <w:szCs w:val="22"/>
          <w:u w:val="single"/>
        </w:rPr>
        <w:t>NB</w:t>
      </w:r>
      <w:r w:rsidRPr="00B93395">
        <w:rPr>
          <w:rFonts w:ascii="Book Antiqua" w:hAnsi="Book Antiqua"/>
          <w:sz w:val="22"/>
          <w:szCs w:val="22"/>
        </w:rPr>
        <w:t xml:space="preserve"> : même si l’édifice est peu utilisé, il n’est pas pour autant </w:t>
      </w:r>
      <w:r w:rsidRPr="00B93395">
        <w:rPr>
          <w:rFonts w:ascii="Book Antiqua" w:hAnsi="Book Antiqua"/>
          <w:b/>
          <w:sz w:val="22"/>
          <w:szCs w:val="22"/>
        </w:rPr>
        <w:t>désaffecté</w:t>
      </w:r>
      <w:r w:rsidRPr="00B93395">
        <w:rPr>
          <w:rFonts w:ascii="Book Antiqua" w:hAnsi="Book Antiqua"/>
          <w:sz w:val="22"/>
          <w:szCs w:val="22"/>
        </w:rPr>
        <w:t xml:space="preserve">. Cela signifie qu’il continue d’être affecté au culte, et qu’une autorisation préalable de l’affectataire reste nécessaire pour organiser une manifestation culturelle. En cas de litige, si l’autorisation de l’affectataire n’avait pas été donnée, le Maire, où l’organisme organisateur se </w:t>
      </w:r>
      <w:proofErr w:type="gramStart"/>
      <w:r w:rsidRPr="00B93395">
        <w:rPr>
          <w:rFonts w:ascii="Book Antiqua" w:hAnsi="Book Antiqua"/>
          <w:sz w:val="22"/>
          <w:szCs w:val="22"/>
        </w:rPr>
        <w:t>trouvent</w:t>
      </w:r>
      <w:proofErr w:type="gramEnd"/>
      <w:r w:rsidRPr="00B93395">
        <w:rPr>
          <w:rFonts w:ascii="Book Antiqua" w:hAnsi="Book Antiqua"/>
          <w:sz w:val="22"/>
          <w:szCs w:val="22"/>
        </w:rPr>
        <w:t xml:space="preserve"> juridiquement dans leur tort. </w:t>
      </w:r>
    </w:p>
    <w:p w14:paraId="4615F494" w14:textId="77777777" w:rsidR="00EB4DB9" w:rsidRPr="00B93395" w:rsidRDefault="00EB4DB9" w:rsidP="00EB4DB9">
      <w:pPr>
        <w:jc w:val="both"/>
        <w:rPr>
          <w:rFonts w:ascii="Book Antiqua" w:hAnsi="Book Antiqua"/>
          <w:sz w:val="22"/>
          <w:szCs w:val="22"/>
        </w:rPr>
      </w:pPr>
    </w:p>
    <w:p w14:paraId="5354BEB6" w14:textId="77777777" w:rsidR="00EB4DB9" w:rsidRPr="00B93395" w:rsidRDefault="00EB4DB9" w:rsidP="00EB4DB9">
      <w:pPr>
        <w:jc w:val="both"/>
        <w:rPr>
          <w:rFonts w:ascii="Book Antiqua" w:hAnsi="Book Antiqua"/>
          <w:b/>
          <w:sz w:val="22"/>
          <w:szCs w:val="22"/>
          <w:u w:val="single"/>
        </w:rPr>
      </w:pPr>
      <w:r w:rsidRPr="00B93395">
        <w:rPr>
          <w:rFonts w:ascii="Book Antiqua" w:hAnsi="Book Antiqua"/>
          <w:b/>
          <w:sz w:val="22"/>
          <w:szCs w:val="22"/>
          <w:u w:val="single"/>
        </w:rPr>
        <w:t xml:space="preserve">3 </w:t>
      </w:r>
      <w:r w:rsidR="004D7039" w:rsidRPr="00B93395">
        <w:rPr>
          <w:rFonts w:ascii="Book Antiqua" w:hAnsi="Book Antiqua"/>
          <w:b/>
          <w:sz w:val="22"/>
          <w:szCs w:val="22"/>
          <w:u w:val="single"/>
        </w:rPr>
        <w:t xml:space="preserve">enjeux clés </w:t>
      </w:r>
      <w:r w:rsidR="004B65BC" w:rsidRPr="00B93395">
        <w:rPr>
          <w:rFonts w:ascii="Book Antiqua" w:hAnsi="Book Antiqua"/>
          <w:b/>
          <w:sz w:val="22"/>
          <w:szCs w:val="22"/>
          <w:u w:val="single"/>
        </w:rPr>
        <w:t xml:space="preserve">des relations entre propriétaire et affectataire </w:t>
      </w:r>
      <w:r w:rsidR="004D7039" w:rsidRPr="00B93395">
        <w:rPr>
          <w:rFonts w:ascii="Book Antiqua" w:hAnsi="Book Antiqua"/>
          <w:b/>
          <w:sz w:val="22"/>
          <w:szCs w:val="22"/>
          <w:u w:val="single"/>
        </w:rPr>
        <w:t>ont été identifiés</w:t>
      </w:r>
    </w:p>
    <w:p w14:paraId="75252A00" w14:textId="77777777" w:rsidR="00597566" w:rsidRPr="00B93395" w:rsidRDefault="00597566" w:rsidP="00EB4DB9">
      <w:pPr>
        <w:jc w:val="both"/>
        <w:rPr>
          <w:rFonts w:ascii="Book Antiqua" w:hAnsi="Book Antiqua"/>
          <w:sz w:val="22"/>
          <w:szCs w:val="22"/>
        </w:rPr>
      </w:pPr>
    </w:p>
    <w:p w14:paraId="2DC932B2" w14:textId="77777777" w:rsidR="00EB4DB9" w:rsidRPr="00B93395" w:rsidRDefault="00EB4DB9" w:rsidP="00EB4DB9">
      <w:pPr>
        <w:numPr>
          <w:ilvl w:val="0"/>
          <w:numId w:val="12"/>
        </w:numPr>
        <w:jc w:val="both"/>
        <w:rPr>
          <w:rFonts w:ascii="Book Antiqua" w:hAnsi="Book Antiqua"/>
          <w:sz w:val="22"/>
          <w:szCs w:val="22"/>
          <w:u w:val="single"/>
        </w:rPr>
      </w:pPr>
      <w:r w:rsidRPr="00B93395">
        <w:rPr>
          <w:rFonts w:ascii="Book Antiqua" w:hAnsi="Book Antiqua"/>
          <w:sz w:val="22"/>
          <w:szCs w:val="22"/>
          <w:u w:val="single"/>
        </w:rPr>
        <w:t>Comment concilier utilisation cultuelle et culturelle des Cathédrales ?</w:t>
      </w:r>
    </w:p>
    <w:p w14:paraId="1AAA9156" w14:textId="77777777" w:rsidR="00EB4DB9" w:rsidRPr="00B93395" w:rsidRDefault="00EB4DB9" w:rsidP="00EB4DB9">
      <w:pPr>
        <w:jc w:val="both"/>
        <w:rPr>
          <w:rFonts w:ascii="Book Antiqua" w:hAnsi="Book Antiqua"/>
          <w:sz w:val="22"/>
          <w:szCs w:val="22"/>
        </w:rPr>
      </w:pPr>
    </w:p>
    <w:p w14:paraId="1C964C56" w14:textId="22F489BC" w:rsidR="004D7039" w:rsidRPr="00B93395" w:rsidRDefault="004D7039" w:rsidP="00EB4DB9">
      <w:pPr>
        <w:jc w:val="both"/>
        <w:rPr>
          <w:rFonts w:ascii="Book Antiqua" w:hAnsi="Book Antiqua"/>
          <w:b/>
          <w:sz w:val="22"/>
          <w:szCs w:val="22"/>
        </w:rPr>
      </w:pPr>
      <w:r w:rsidRPr="00B93395">
        <w:rPr>
          <w:rFonts w:ascii="Book Antiqua" w:hAnsi="Book Antiqua"/>
          <w:sz w:val="22"/>
          <w:szCs w:val="22"/>
        </w:rPr>
        <w:t>Les demandes d’utilisation de la Cathédrale à des fins autres que cultuelles (culturelles notamment) sont souvent l’occasion  de friction et d’incompréhension entre le</w:t>
      </w:r>
      <w:r w:rsidR="00EB4DB9" w:rsidRPr="00B93395">
        <w:rPr>
          <w:rFonts w:ascii="Book Antiqua" w:hAnsi="Book Antiqua"/>
          <w:sz w:val="22"/>
          <w:szCs w:val="22"/>
        </w:rPr>
        <w:t xml:space="preserve"> propriétaire</w:t>
      </w:r>
      <w:r w:rsidRPr="00B93395">
        <w:rPr>
          <w:rFonts w:ascii="Book Antiqua" w:hAnsi="Book Antiqua"/>
          <w:sz w:val="22"/>
          <w:szCs w:val="22"/>
        </w:rPr>
        <w:t xml:space="preserve"> </w:t>
      </w:r>
      <w:r w:rsidR="004540AE">
        <w:rPr>
          <w:rFonts w:ascii="Book Antiqua" w:hAnsi="Book Antiqua"/>
          <w:sz w:val="22"/>
          <w:szCs w:val="22"/>
        </w:rPr>
        <w:t>-</w:t>
      </w:r>
      <w:r w:rsidRPr="00B93395">
        <w:rPr>
          <w:rFonts w:ascii="Book Antiqua" w:hAnsi="Book Antiqua"/>
          <w:sz w:val="22"/>
          <w:szCs w:val="22"/>
        </w:rPr>
        <w:t>en particulier le maire</w:t>
      </w:r>
      <w:r w:rsidR="004540AE">
        <w:rPr>
          <w:rFonts w:ascii="Book Antiqua" w:hAnsi="Book Antiqua"/>
          <w:sz w:val="22"/>
          <w:szCs w:val="22"/>
        </w:rPr>
        <w:t>-</w:t>
      </w:r>
      <w:r w:rsidR="00EB4DB9" w:rsidRPr="00B93395">
        <w:rPr>
          <w:rFonts w:ascii="Book Antiqua" w:hAnsi="Book Antiqua"/>
          <w:sz w:val="22"/>
          <w:szCs w:val="22"/>
        </w:rPr>
        <w:t xml:space="preserve"> et l’affectataire</w:t>
      </w:r>
      <w:r w:rsidRPr="00B93395">
        <w:rPr>
          <w:rFonts w:ascii="Book Antiqua" w:hAnsi="Book Antiqua"/>
          <w:sz w:val="22"/>
          <w:szCs w:val="22"/>
        </w:rPr>
        <w:t>. Il est donc nécessaire de comprendre quel est le rôle de chacun et les règles à respecter en la matière. Comment peut-on dès lors</w:t>
      </w:r>
      <w:r w:rsidR="00EB4DB9" w:rsidRPr="00B93395">
        <w:rPr>
          <w:rFonts w:ascii="Book Antiqua" w:hAnsi="Book Antiqua"/>
          <w:sz w:val="22"/>
          <w:szCs w:val="22"/>
        </w:rPr>
        <w:t xml:space="preserve"> </w:t>
      </w:r>
      <w:r w:rsidR="00EB4DB9" w:rsidRPr="00B93395">
        <w:rPr>
          <w:rFonts w:ascii="Book Antiqua" w:hAnsi="Book Antiqua"/>
          <w:b/>
          <w:sz w:val="22"/>
          <w:szCs w:val="22"/>
          <w:u w:val="single"/>
        </w:rPr>
        <w:t>concilier l’utilisation cultuelle des cathédrales, avec une potentielle utilisation culturelle</w:t>
      </w:r>
      <w:r w:rsidRPr="00B93395">
        <w:rPr>
          <w:rFonts w:ascii="Book Antiqua" w:hAnsi="Book Antiqua"/>
          <w:b/>
          <w:sz w:val="22"/>
          <w:szCs w:val="22"/>
          <w:u w:val="single"/>
        </w:rPr>
        <w:t> </w:t>
      </w:r>
      <w:r w:rsidRPr="00B93395">
        <w:rPr>
          <w:rFonts w:ascii="Book Antiqua" w:hAnsi="Book Antiqua"/>
          <w:b/>
          <w:sz w:val="22"/>
          <w:szCs w:val="22"/>
        </w:rPr>
        <w:t xml:space="preserve">? </w:t>
      </w:r>
    </w:p>
    <w:p w14:paraId="4CFB4CA5" w14:textId="77777777" w:rsidR="00EB4DB9" w:rsidRPr="00B93395" w:rsidRDefault="00EB4DB9" w:rsidP="00EB4DB9">
      <w:pPr>
        <w:jc w:val="both"/>
        <w:rPr>
          <w:rFonts w:ascii="Book Antiqua" w:hAnsi="Book Antiqua"/>
          <w:sz w:val="22"/>
          <w:szCs w:val="22"/>
        </w:rPr>
      </w:pPr>
      <w:r w:rsidRPr="00B93395">
        <w:rPr>
          <w:rFonts w:ascii="Book Antiqua" w:hAnsi="Book Antiqua"/>
          <w:sz w:val="22"/>
          <w:szCs w:val="22"/>
        </w:rPr>
        <w:t xml:space="preserve">Le nombre de manifestations culturelles organisées dans les cathédrales connaît en effet une forte croissance. Deux </w:t>
      </w:r>
      <w:r w:rsidR="004D7039" w:rsidRPr="00B93395">
        <w:rPr>
          <w:rFonts w:ascii="Book Antiqua" w:hAnsi="Book Antiqua"/>
          <w:sz w:val="22"/>
          <w:szCs w:val="22"/>
        </w:rPr>
        <w:t>acteurs sont essentiel</w:t>
      </w:r>
      <w:r w:rsidRPr="00B93395">
        <w:rPr>
          <w:rFonts w:ascii="Book Antiqua" w:hAnsi="Book Antiqua"/>
          <w:sz w:val="22"/>
          <w:szCs w:val="22"/>
        </w:rPr>
        <w:t xml:space="preserve">s </w:t>
      </w:r>
      <w:r w:rsidR="00597566" w:rsidRPr="00B93395">
        <w:rPr>
          <w:rFonts w:ascii="Book Antiqua" w:hAnsi="Book Antiqua"/>
          <w:sz w:val="22"/>
          <w:szCs w:val="22"/>
        </w:rPr>
        <w:t>dans</w:t>
      </w:r>
      <w:r w:rsidRPr="00B93395">
        <w:rPr>
          <w:rFonts w:ascii="Book Antiqua" w:hAnsi="Book Antiqua"/>
          <w:sz w:val="22"/>
          <w:szCs w:val="22"/>
        </w:rPr>
        <w:t xml:space="preserve"> l’organisation d’une manifestation culturelle dans une cathédrale : </w:t>
      </w:r>
      <w:r w:rsidRPr="00B93395">
        <w:rPr>
          <w:rFonts w:ascii="Book Antiqua" w:hAnsi="Book Antiqua"/>
          <w:b/>
          <w:sz w:val="22"/>
          <w:szCs w:val="22"/>
        </w:rPr>
        <w:t>l’affectataire cultuel</w:t>
      </w:r>
      <w:r w:rsidRPr="00B93395">
        <w:rPr>
          <w:rFonts w:ascii="Book Antiqua" w:hAnsi="Book Antiqua"/>
          <w:sz w:val="22"/>
          <w:szCs w:val="22"/>
        </w:rPr>
        <w:t>, qui donne son accord sur le fond, en tant que gestionn</w:t>
      </w:r>
      <w:r w:rsidR="004D7039" w:rsidRPr="00B93395">
        <w:rPr>
          <w:rFonts w:ascii="Book Antiqua" w:hAnsi="Book Antiqua"/>
          <w:sz w:val="22"/>
          <w:szCs w:val="22"/>
        </w:rPr>
        <w:t>aire de l’utilisation des lieux ;</w:t>
      </w:r>
      <w:r w:rsidRPr="00B93395">
        <w:rPr>
          <w:rFonts w:ascii="Book Antiqua" w:hAnsi="Book Antiqua"/>
          <w:sz w:val="22"/>
          <w:szCs w:val="22"/>
        </w:rPr>
        <w:t xml:space="preserve"> et le </w:t>
      </w:r>
      <w:r w:rsidRPr="00B93395">
        <w:rPr>
          <w:rFonts w:ascii="Book Antiqua" w:hAnsi="Book Antiqua"/>
          <w:b/>
          <w:sz w:val="22"/>
          <w:szCs w:val="22"/>
        </w:rPr>
        <w:t>propriétaire des lieux</w:t>
      </w:r>
      <w:r w:rsidRPr="00B93395">
        <w:rPr>
          <w:rFonts w:ascii="Book Antiqua" w:hAnsi="Book Antiqua"/>
          <w:sz w:val="22"/>
          <w:szCs w:val="22"/>
        </w:rPr>
        <w:t xml:space="preserve">, qui donne son accord  s’il juge l’événement compatible avec les exigences de sécurité et de </w:t>
      </w:r>
      <w:r w:rsidR="00597566" w:rsidRPr="00B93395">
        <w:rPr>
          <w:rFonts w:ascii="Book Antiqua" w:hAnsi="Book Antiqua"/>
          <w:sz w:val="22"/>
          <w:szCs w:val="22"/>
        </w:rPr>
        <w:t>sûreté</w:t>
      </w:r>
      <w:r w:rsidRPr="00B93395">
        <w:rPr>
          <w:rFonts w:ascii="Book Antiqua" w:hAnsi="Book Antiqua"/>
          <w:sz w:val="22"/>
          <w:szCs w:val="22"/>
        </w:rPr>
        <w:t xml:space="preserve">. </w:t>
      </w:r>
    </w:p>
    <w:p w14:paraId="5FB821C4" w14:textId="77777777" w:rsidR="00EB4DB9" w:rsidRPr="00B93395" w:rsidRDefault="00EB4DB9" w:rsidP="00EB4DB9">
      <w:pPr>
        <w:jc w:val="both"/>
        <w:rPr>
          <w:rFonts w:ascii="Book Antiqua" w:hAnsi="Book Antiqua"/>
          <w:sz w:val="22"/>
          <w:szCs w:val="22"/>
        </w:rPr>
      </w:pPr>
    </w:p>
    <w:p w14:paraId="35F45583" w14:textId="77777777" w:rsidR="00EB4DB9" w:rsidRPr="00B93395" w:rsidRDefault="00EB4DB9" w:rsidP="00EB4DB9">
      <w:pPr>
        <w:jc w:val="both"/>
        <w:rPr>
          <w:rFonts w:ascii="Book Antiqua" w:hAnsi="Book Antiqua"/>
          <w:sz w:val="22"/>
          <w:szCs w:val="22"/>
        </w:rPr>
      </w:pPr>
      <w:r w:rsidRPr="00B93395">
        <w:rPr>
          <w:rFonts w:ascii="Book Antiqua" w:hAnsi="Book Antiqua"/>
          <w:sz w:val="22"/>
          <w:szCs w:val="22"/>
        </w:rPr>
        <w:t xml:space="preserve">Il est important que ces deux acteurs-clés, propriétaire et affectataire, entretiennent de bonnes relations. </w:t>
      </w:r>
      <w:r w:rsidR="004D7039" w:rsidRPr="00B93395">
        <w:rPr>
          <w:rFonts w:ascii="Book Antiqua" w:hAnsi="Book Antiqua"/>
          <w:sz w:val="22"/>
          <w:szCs w:val="22"/>
        </w:rPr>
        <w:t>Si l’essentiel de ces relations relève de la volonté des personnes de s’écouter et de se comprendre, certain</w:t>
      </w:r>
      <w:r w:rsidRPr="00B93395">
        <w:rPr>
          <w:rFonts w:ascii="Book Antiqua" w:hAnsi="Book Antiqua"/>
          <w:sz w:val="22"/>
          <w:szCs w:val="22"/>
        </w:rPr>
        <w:t xml:space="preserve">s </w:t>
      </w:r>
      <w:r w:rsidR="004D7039" w:rsidRPr="00B93395">
        <w:rPr>
          <w:rFonts w:ascii="Book Antiqua" w:hAnsi="Book Antiqua"/>
          <w:sz w:val="22"/>
          <w:szCs w:val="22"/>
        </w:rPr>
        <w:t>dispositifs</w:t>
      </w:r>
      <w:r w:rsidRPr="00B93395">
        <w:rPr>
          <w:rFonts w:ascii="Book Antiqua" w:hAnsi="Book Antiqua"/>
          <w:sz w:val="22"/>
          <w:szCs w:val="22"/>
        </w:rPr>
        <w:t xml:space="preserve"> peuvent favoriser l’instauration de rela</w:t>
      </w:r>
      <w:r w:rsidR="004D7039" w:rsidRPr="00B93395">
        <w:rPr>
          <w:rFonts w:ascii="Book Antiqua" w:hAnsi="Book Antiqua"/>
          <w:sz w:val="22"/>
          <w:szCs w:val="22"/>
        </w:rPr>
        <w:t>tions productives et positives. L</w:t>
      </w:r>
      <w:r w:rsidRPr="00B93395">
        <w:rPr>
          <w:rFonts w:ascii="Book Antiqua" w:hAnsi="Book Antiqua"/>
          <w:sz w:val="22"/>
          <w:szCs w:val="22"/>
        </w:rPr>
        <w:t xml:space="preserve">a </w:t>
      </w:r>
      <w:r w:rsidRPr="00B93395">
        <w:rPr>
          <w:rFonts w:ascii="Book Antiqua" w:hAnsi="Book Antiqua"/>
          <w:b/>
          <w:sz w:val="22"/>
          <w:szCs w:val="22"/>
        </w:rPr>
        <w:t>mise en place d’instances de dialogue</w:t>
      </w:r>
      <w:r w:rsidR="004D7039" w:rsidRPr="00B93395">
        <w:rPr>
          <w:rFonts w:ascii="Book Antiqua" w:hAnsi="Book Antiqua"/>
          <w:b/>
          <w:sz w:val="22"/>
          <w:szCs w:val="22"/>
        </w:rPr>
        <w:t xml:space="preserve"> </w:t>
      </w:r>
      <w:r w:rsidR="004D7039" w:rsidRPr="00B93395">
        <w:rPr>
          <w:rFonts w:ascii="Book Antiqua" w:hAnsi="Book Antiqua"/>
          <w:sz w:val="22"/>
          <w:szCs w:val="22"/>
        </w:rPr>
        <w:t>montre, dans les villes qui les ont mises en place, que l’organisation de rencontres fréquentes permet de surmonter nombre de difficultés</w:t>
      </w:r>
      <w:r w:rsidRPr="00B93395">
        <w:rPr>
          <w:rFonts w:ascii="Book Antiqua" w:hAnsi="Book Antiqua"/>
          <w:b/>
          <w:sz w:val="22"/>
          <w:szCs w:val="22"/>
        </w:rPr>
        <w:t>.</w:t>
      </w:r>
      <w:r w:rsidRPr="00B93395">
        <w:rPr>
          <w:rFonts w:ascii="Book Antiqua" w:hAnsi="Book Antiqua"/>
          <w:sz w:val="22"/>
          <w:szCs w:val="22"/>
        </w:rPr>
        <w:t xml:space="preserve"> </w:t>
      </w:r>
      <w:r w:rsidR="004D7039" w:rsidRPr="00B93395">
        <w:rPr>
          <w:rFonts w:ascii="Book Antiqua" w:hAnsi="Book Antiqua"/>
          <w:sz w:val="22"/>
          <w:szCs w:val="22"/>
        </w:rPr>
        <w:t xml:space="preserve">Lors de ces rencontres, </w:t>
      </w:r>
      <w:r w:rsidR="004B65BC" w:rsidRPr="00B93395">
        <w:rPr>
          <w:rFonts w:ascii="Book Antiqua" w:hAnsi="Book Antiqua"/>
          <w:sz w:val="22"/>
          <w:szCs w:val="22"/>
        </w:rPr>
        <w:t>il est essentiel que tous l</w:t>
      </w:r>
      <w:r w:rsidR="004D7039" w:rsidRPr="00B93395">
        <w:rPr>
          <w:rFonts w:ascii="Book Antiqua" w:hAnsi="Book Antiqua"/>
          <w:sz w:val="22"/>
          <w:szCs w:val="22"/>
        </w:rPr>
        <w:t>es acteurs</w:t>
      </w:r>
      <w:r w:rsidRPr="00B93395">
        <w:rPr>
          <w:rFonts w:ascii="Book Antiqua" w:hAnsi="Book Antiqua"/>
          <w:sz w:val="22"/>
          <w:szCs w:val="22"/>
        </w:rPr>
        <w:t xml:space="preserve"> concernés </w:t>
      </w:r>
      <w:r w:rsidR="004B65BC" w:rsidRPr="00B93395">
        <w:rPr>
          <w:rFonts w:ascii="Book Antiqua" w:hAnsi="Book Antiqua"/>
          <w:sz w:val="22"/>
          <w:szCs w:val="22"/>
        </w:rPr>
        <w:t>soient associés</w:t>
      </w:r>
      <w:r w:rsidRPr="00B93395">
        <w:rPr>
          <w:rFonts w:ascii="Book Antiqua" w:hAnsi="Book Antiqua"/>
          <w:sz w:val="22"/>
          <w:szCs w:val="22"/>
        </w:rPr>
        <w:t xml:space="preserve">. </w:t>
      </w:r>
      <w:r w:rsidR="004B65BC" w:rsidRPr="00B93395">
        <w:rPr>
          <w:rFonts w:ascii="Book Antiqua" w:hAnsi="Book Antiqua"/>
          <w:sz w:val="22"/>
          <w:szCs w:val="22"/>
        </w:rPr>
        <w:t>A ce titre</w:t>
      </w:r>
      <w:r w:rsidRPr="00B93395">
        <w:rPr>
          <w:rFonts w:ascii="Book Antiqua" w:hAnsi="Book Antiqua"/>
          <w:sz w:val="22"/>
          <w:szCs w:val="22"/>
        </w:rPr>
        <w:t xml:space="preserve">, les </w:t>
      </w:r>
      <w:r w:rsidRPr="00B93395">
        <w:rPr>
          <w:rFonts w:ascii="Book Antiqua" w:hAnsi="Book Antiqua"/>
          <w:b/>
          <w:sz w:val="22"/>
          <w:szCs w:val="22"/>
        </w:rPr>
        <w:t>commissions diocésaines d’art sacré</w:t>
      </w:r>
      <w:r w:rsidRPr="00B93395">
        <w:rPr>
          <w:rFonts w:ascii="Book Antiqua" w:hAnsi="Book Antiqua"/>
          <w:sz w:val="22"/>
          <w:szCs w:val="22"/>
        </w:rPr>
        <w:t xml:space="preserve"> peuvent jouer un rôle de </w:t>
      </w:r>
      <w:r w:rsidRPr="00B93395">
        <w:rPr>
          <w:rFonts w:ascii="Book Antiqua" w:hAnsi="Book Antiqua"/>
          <w:b/>
          <w:sz w:val="22"/>
          <w:szCs w:val="22"/>
        </w:rPr>
        <w:t>médiateur</w:t>
      </w:r>
      <w:r w:rsidRPr="00B93395">
        <w:rPr>
          <w:rFonts w:ascii="Book Antiqua" w:hAnsi="Book Antiqua"/>
          <w:sz w:val="22"/>
          <w:szCs w:val="22"/>
        </w:rPr>
        <w:t xml:space="preserve">, tout comme </w:t>
      </w:r>
      <w:r w:rsidRPr="00B93395">
        <w:rPr>
          <w:rFonts w:ascii="Book Antiqua" w:hAnsi="Book Antiqua"/>
          <w:b/>
          <w:sz w:val="22"/>
          <w:szCs w:val="22"/>
        </w:rPr>
        <w:t>l’Evêque</w:t>
      </w:r>
      <w:r w:rsidRPr="00B93395">
        <w:rPr>
          <w:rFonts w:ascii="Book Antiqua" w:hAnsi="Book Antiqua"/>
          <w:sz w:val="22"/>
          <w:szCs w:val="22"/>
        </w:rPr>
        <w:t xml:space="preserve"> qui peut être contacté en cas de crispations ou de litiges. De nombreuses commissions diocésaines ont déjà organisé des réunions entre maire et affectataire qui se sont avérées très profitable</w:t>
      </w:r>
      <w:r w:rsidR="004B65BC" w:rsidRPr="00B93395">
        <w:rPr>
          <w:rFonts w:ascii="Book Antiqua" w:hAnsi="Book Antiqua"/>
          <w:sz w:val="22"/>
          <w:szCs w:val="22"/>
        </w:rPr>
        <w:t>s</w:t>
      </w:r>
      <w:r w:rsidRPr="00B93395">
        <w:rPr>
          <w:rFonts w:ascii="Book Antiqua" w:hAnsi="Book Antiqua"/>
          <w:sz w:val="22"/>
          <w:szCs w:val="22"/>
        </w:rPr>
        <w:t xml:space="preserve"> aux parties prenantes. </w:t>
      </w:r>
    </w:p>
    <w:p w14:paraId="79815F59" w14:textId="77777777" w:rsidR="00EB4DB9" w:rsidRPr="00B93395" w:rsidRDefault="00EB4DB9" w:rsidP="00EB4DB9">
      <w:pPr>
        <w:jc w:val="both"/>
        <w:rPr>
          <w:rFonts w:ascii="Book Antiqua" w:hAnsi="Book Antiqua"/>
          <w:sz w:val="22"/>
          <w:szCs w:val="22"/>
        </w:rPr>
      </w:pPr>
    </w:p>
    <w:p w14:paraId="7333D496" w14:textId="77777777" w:rsidR="00EB4DB9" w:rsidRPr="00B93395" w:rsidRDefault="00EB4DB9" w:rsidP="00EB4DB9">
      <w:pPr>
        <w:jc w:val="both"/>
        <w:rPr>
          <w:rFonts w:ascii="Book Antiqua" w:hAnsi="Book Antiqua"/>
          <w:b/>
          <w:sz w:val="22"/>
          <w:szCs w:val="22"/>
        </w:rPr>
      </w:pPr>
      <w:r w:rsidRPr="00B93395">
        <w:rPr>
          <w:rFonts w:ascii="Book Antiqua" w:hAnsi="Book Antiqua"/>
          <w:sz w:val="22"/>
          <w:szCs w:val="22"/>
        </w:rPr>
        <w:t>Afin de fixer un cadre précis</w:t>
      </w:r>
      <w:r w:rsidR="004B65BC" w:rsidRPr="00B93395">
        <w:rPr>
          <w:rFonts w:ascii="Book Antiqua" w:hAnsi="Book Antiqua"/>
          <w:sz w:val="22"/>
          <w:szCs w:val="22"/>
        </w:rPr>
        <w:t xml:space="preserve"> de ces relations</w:t>
      </w:r>
      <w:r w:rsidRPr="00B93395">
        <w:rPr>
          <w:rFonts w:ascii="Book Antiqua" w:hAnsi="Book Antiqua"/>
          <w:sz w:val="22"/>
          <w:szCs w:val="22"/>
        </w:rPr>
        <w:t xml:space="preserve">, une solution peut être de rédiger </w:t>
      </w:r>
      <w:r w:rsidRPr="00B93395">
        <w:rPr>
          <w:rFonts w:ascii="Book Antiqua" w:hAnsi="Book Antiqua"/>
          <w:b/>
          <w:sz w:val="22"/>
          <w:szCs w:val="22"/>
        </w:rPr>
        <w:t>des conventions</w:t>
      </w:r>
      <w:r w:rsidR="004B65BC" w:rsidRPr="00B93395">
        <w:rPr>
          <w:rFonts w:ascii="Book Antiqua" w:hAnsi="Book Antiqua"/>
          <w:sz w:val="22"/>
          <w:szCs w:val="22"/>
        </w:rPr>
        <w:t xml:space="preserve"> entre les différents acteurs</w:t>
      </w:r>
      <w:r w:rsidRPr="00B93395">
        <w:rPr>
          <w:rFonts w:ascii="Book Antiqua" w:hAnsi="Book Antiqua"/>
          <w:sz w:val="22"/>
          <w:szCs w:val="22"/>
        </w:rPr>
        <w:t xml:space="preserve">. La Conférence des Evêques de France dispose pour cela </w:t>
      </w:r>
      <w:r w:rsidR="005C5037" w:rsidRPr="00B93395">
        <w:rPr>
          <w:rFonts w:ascii="Book Antiqua" w:hAnsi="Book Antiqua"/>
          <w:b/>
          <w:sz w:val="22"/>
          <w:szCs w:val="22"/>
        </w:rPr>
        <w:t xml:space="preserve">d’une expertise qu’elle peut mettre à la disposition du Réseau. </w:t>
      </w:r>
    </w:p>
    <w:p w14:paraId="266F770E" w14:textId="77777777" w:rsidR="00EB4DB9" w:rsidRPr="00B93395" w:rsidRDefault="00EB4DB9" w:rsidP="00EB4DB9">
      <w:pPr>
        <w:jc w:val="both"/>
        <w:rPr>
          <w:rFonts w:ascii="Book Antiqua" w:hAnsi="Book Antiqua"/>
          <w:sz w:val="22"/>
          <w:szCs w:val="22"/>
        </w:rPr>
      </w:pPr>
    </w:p>
    <w:p w14:paraId="1D37119B" w14:textId="77777777" w:rsidR="004B65BC" w:rsidRPr="00B93395" w:rsidRDefault="004B65BC" w:rsidP="00EB4DB9">
      <w:pPr>
        <w:jc w:val="both"/>
        <w:rPr>
          <w:rFonts w:ascii="Book Antiqua" w:hAnsi="Book Antiqua"/>
          <w:b/>
          <w:sz w:val="22"/>
          <w:szCs w:val="22"/>
          <w:u w:val="single"/>
        </w:rPr>
      </w:pPr>
      <w:r w:rsidRPr="00B93395">
        <w:rPr>
          <w:rFonts w:ascii="Book Antiqua" w:hAnsi="Book Antiqua"/>
          <w:b/>
          <w:sz w:val="22"/>
          <w:szCs w:val="22"/>
          <w:u w:val="single"/>
        </w:rPr>
        <w:t xml:space="preserve">Pour en savoir plus : </w:t>
      </w:r>
    </w:p>
    <w:p w14:paraId="64AB1FA7" w14:textId="77777777" w:rsidR="00EB4DB9" w:rsidRPr="00B93395" w:rsidRDefault="00EB4DB9" w:rsidP="004B65BC">
      <w:pPr>
        <w:pStyle w:val="Paragraphedeliste"/>
        <w:numPr>
          <w:ilvl w:val="0"/>
          <w:numId w:val="20"/>
        </w:numPr>
        <w:jc w:val="both"/>
        <w:rPr>
          <w:rFonts w:ascii="Book Antiqua" w:hAnsi="Book Antiqua"/>
          <w:b/>
          <w:sz w:val="22"/>
          <w:szCs w:val="22"/>
        </w:rPr>
      </w:pPr>
      <w:r w:rsidRPr="00B93395">
        <w:rPr>
          <w:rFonts w:ascii="Book Antiqua" w:hAnsi="Book Antiqua"/>
          <w:b/>
          <w:sz w:val="22"/>
          <w:szCs w:val="22"/>
        </w:rPr>
        <w:t>Sources juridiques sur la question :</w:t>
      </w:r>
    </w:p>
    <w:p w14:paraId="13EA3A4A" w14:textId="77777777" w:rsidR="00EB4DB9" w:rsidRPr="00B93395" w:rsidRDefault="00EB4DB9" w:rsidP="00EB4DB9">
      <w:pPr>
        <w:numPr>
          <w:ilvl w:val="0"/>
          <w:numId w:val="16"/>
        </w:numPr>
        <w:jc w:val="both"/>
        <w:rPr>
          <w:rFonts w:ascii="Book Antiqua" w:hAnsi="Book Antiqua"/>
          <w:sz w:val="22"/>
          <w:szCs w:val="22"/>
        </w:rPr>
      </w:pPr>
      <w:r w:rsidRPr="00B93395">
        <w:rPr>
          <w:rFonts w:ascii="Book Antiqua" w:hAnsi="Book Antiqua"/>
          <w:sz w:val="22"/>
          <w:szCs w:val="22"/>
        </w:rPr>
        <w:t>Circulaire du 29 juillet 201,  du ministre de l’intérieur, relative aux édifices du culte (propriété, construction, réparation, entretien, fiscalité) - voir annexe</w:t>
      </w:r>
    </w:p>
    <w:p w14:paraId="1BCADC96" w14:textId="77777777" w:rsidR="00EB4DB9" w:rsidRPr="00B93395" w:rsidRDefault="00EB4DB9" w:rsidP="00EB4DB9">
      <w:pPr>
        <w:numPr>
          <w:ilvl w:val="0"/>
          <w:numId w:val="16"/>
        </w:numPr>
        <w:jc w:val="both"/>
        <w:rPr>
          <w:rFonts w:ascii="Book Antiqua" w:hAnsi="Book Antiqua"/>
          <w:sz w:val="22"/>
          <w:szCs w:val="22"/>
        </w:rPr>
      </w:pPr>
      <w:r w:rsidRPr="00B93395">
        <w:rPr>
          <w:rFonts w:ascii="Book Antiqua" w:hAnsi="Book Antiqua"/>
          <w:sz w:val="22"/>
          <w:szCs w:val="22"/>
        </w:rPr>
        <w:t xml:space="preserve">Arrêt du Conseil d’Etat, 25 août 2005, Commune de </w:t>
      </w:r>
      <w:proofErr w:type="spellStart"/>
      <w:r w:rsidRPr="00B93395">
        <w:rPr>
          <w:rFonts w:ascii="Book Antiqua" w:hAnsi="Book Antiqua"/>
          <w:sz w:val="22"/>
          <w:szCs w:val="22"/>
        </w:rPr>
        <w:t>Massat</w:t>
      </w:r>
      <w:proofErr w:type="spellEnd"/>
      <w:r w:rsidRPr="00B93395">
        <w:rPr>
          <w:rFonts w:ascii="Book Antiqua" w:hAnsi="Book Antiqua"/>
          <w:sz w:val="22"/>
          <w:szCs w:val="22"/>
        </w:rPr>
        <w:t xml:space="preserve"> - voir annexe</w:t>
      </w:r>
    </w:p>
    <w:p w14:paraId="507D26B4" w14:textId="624DD499" w:rsidR="00EB4DB9" w:rsidRPr="00B93395" w:rsidRDefault="00721B05" w:rsidP="00721B05">
      <w:pPr>
        <w:pStyle w:val="Paragraphedeliste"/>
        <w:numPr>
          <w:ilvl w:val="0"/>
          <w:numId w:val="20"/>
        </w:numPr>
        <w:ind w:left="1701"/>
        <w:jc w:val="both"/>
        <w:rPr>
          <w:rFonts w:ascii="Book Antiqua" w:hAnsi="Book Antiqua"/>
          <w:b/>
          <w:sz w:val="22"/>
          <w:szCs w:val="22"/>
        </w:rPr>
      </w:pPr>
      <w:r>
        <w:rPr>
          <w:rFonts w:ascii="Book Antiqua" w:hAnsi="Book Antiqua"/>
          <w:noProof/>
          <w:sz w:val="32"/>
          <w:szCs w:val="22"/>
          <w:lang w:eastAsia="fr-FR"/>
        </w:rPr>
        <w:lastRenderedPageBreak/>
        <w:drawing>
          <wp:anchor distT="0" distB="0" distL="114300" distR="114300" simplePos="0" relativeHeight="251662336" behindDoc="1" locked="0" layoutInCell="1" allowOverlap="1" wp14:anchorId="0591FE78" wp14:editId="5EE1D370">
            <wp:simplePos x="0" y="0"/>
            <wp:positionH relativeFrom="column">
              <wp:posOffset>-914400</wp:posOffset>
            </wp:positionH>
            <wp:positionV relativeFrom="paragraph">
              <wp:posOffset>-914400</wp:posOffset>
            </wp:positionV>
            <wp:extent cx="7543165" cy="109962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165" cy="10996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B4DB9" w:rsidRPr="00B93395">
        <w:rPr>
          <w:rFonts w:ascii="Book Antiqua" w:hAnsi="Book Antiqua"/>
          <w:b/>
          <w:sz w:val="22"/>
          <w:szCs w:val="22"/>
        </w:rPr>
        <w:t xml:space="preserve">Autre texte d’aide à la compréhension : </w:t>
      </w:r>
    </w:p>
    <w:p w14:paraId="6C42BAC7" w14:textId="77777777" w:rsidR="00EB4DB9" w:rsidRPr="00B93395" w:rsidRDefault="00EB4DB9" w:rsidP="00721B05">
      <w:pPr>
        <w:numPr>
          <w:ilvl w:val="0"/>
          <w:numId w:val="18"/>
        </w:numPr>
        <w:ind w:left="1701"/>
        <w:jc w:val="both"/>
        <w:rPr>
          <w:rFonts w:ascii="Book Antiqua" w:hAnsi="Book Antiqua"/>
          <w:sz w:val="22"/>
          <w:szCs w:val="22"/>
        </w:rPr>
      </w:pPr>
      <w:r w:rsidRPr="00B93395">
        <w:rPr>
          <w:rFonts w:ascii="Book Antiqua" w:hAnsi="Book Antiqua"/>
          <w:sz w:val="22"/>
          <w:szCs w:val="22"/>
        </w:rPr>
        <w:t xml:space="preserve">Brochure réalisée par l’Association des Maires de France (AMF) intitulée « le Maire et les édifices cultuels » (voir bibliographie en annexe) </w:t>
      </w:r>
    </w:p>
    <w:p w14:paraId="57045A01" w14:textId="1442D0B8" w:rsidR="00EB4DB9" w:rsidRPr="00B93395" w:rsidRDefault="00EB4DB9" w:rsidP="00EB4DB9">
      <w:pPr>
        <w:jc w:val="both"/>
        <w:rPr>
          <w:rFonts w:ascii="Book Antiqua" w:hAnsi="Book Antiqua"/>
          <w:sz w:val="22"/>
          <w:szCs w:val="22"/>
        </w:rPr>
      </w:pPr>
    </w:p>
    <w:p w14:paraId="5CFDBFFD" w14:textId="77777777" w:rsidR="00EB4DB9" w:rsidRPr="00B93395" w:rsidRDefault="00EB4DB9" w:rsidP="00EB4DB9">
      <w:pPr>
        <w:rPr>
          <w:rFonts w:ascii="Book Antiqua" w:hAnsi="Book Antiqua"/>
          <w:sz w:val="22"/>
          <w:szCs w:val="22"/>
        </w:rPr>
      </w:pPr>
    </w:p>
    <w:p w14:paraId="0DBB2EC5" w14:textId="77777777" w:rsidR="00EB4DB9" w:rsidRPr="00B93395" w:rsidRDefault="00EB4DB9" w:rsidP="00EB4DB9">
      <w:pPr>
        <w:numPr>
          <w:ilvl w:val="0"/>
          <w:numId w:val="12"/>
        </w:numPr>
        <w:rPr>
          <w:rFonts w:ascii="Book Antiqua" w:hAnsi="Book Antiqua"/>
          <w:sz w:val="22"/>
          <w:szCs w:val="22"/>
          <w:u w:val="single"/>
        </w:rPr>
      </w:pPr>
      <w:r w:rsidRPr="00B93395">
        <w:rPr>
          <w:rFonts w:ascii="Book Antiqua" w:hAnsi="Book Antiqua"/>
          <w:sz w:val="22"/>
          <w:szCs w:val="22"/>
          <w:u w:val="single"/>
        </w:rPr>
        <w:t>Comment assurer l’ouverture et le gardiennage des Cathédrales ?</w:t>
      </w:r>
    </w:p>
    <w:p w14:paraId="60FDF795" w14:textId="77777777" w:rsidR="00EB4DB9" w:rsidRPr="00B93395" w:rsidRDefault="00EB4DB9" w:rsidP="00EB4DB9">
      <w:pPr>
        <w:rPr>
          <w:rFonts w:ascii="Book Antiqua" w:hAnsi="Book Antiqua"/>
          <w:sz w:val="22"/>
          <w:szCs w:val="22"/>
        </w:rPr>
      </w:pPr>
    </w:p>
    <w:p w14:paraId="0A0FFBEE" w14:textId="2880E390" w:rsidR="00EB4DB9" w:rsidRPr="00B93395" w:rsidRDefault="00EB4DB9" w:rsidP="00EB4DB9">
      <w:pPr>
        <w:jc w:val="both"/>
        <w:rPr>
          <w:rFonts w:ascii="Book Antiqua" w:hAnsi="Book Antiqua"/>
          <w:sz w:val="22"/>
          <w:szCs w:val="22"/>
        </w:rPr>
      </w:pPr>
      <w:r w:rsidRPr="005440B0">
        <w:rPr>
          <w:rFonts w:ascii="Book Antiqua" w:hAnsi="Book Antiqua"/>
          <w:sz w:val="22"/>
          <w:szCs w:val="22"/>
          <w:u w:val="single"/>
        </w:rPr>
        <w:t>L</w:t>
      </w:r>
      <w:r w:rsidRPr="00B93395">
        <w:rPr>
          <w:rFonts w:ascii="Book Antiqua" w:hAnsi="Book Antiqua"/>
          <w:b/>
          <w:sz w:val="22"/>
          <w:szCs w:val="22"/>
          <w:u w:val="single"/>
        </w:rPr>
        <w:t>’ouverture</w:t>
      </w:r>
      <w:r w:rsidRPr="00B93395">
        <w:rPr>
          <w:rFonts w:ascii="Book Antiqua" w:hAnsi="Book Antiqua"/>
          <w:b/>
          <w:sz w:val="22"/>
          <w:szCs w:val="22"/>
        </w:rPr>
        <w:t xml:space="preserve"> </w:t>
      </w:r>
      <w:r w:rsidRPr="00B93395">
        <w:rPr>
          <w:rFonts w:ascii="Book Antiqua" w:hAnsi="Book Antiqua"/>
          <w:sz w:val="22"/>
          <w:szCs w:val="22"/>
        </w:rPr>
        <w:t xml:space="preserve">de la cathédrale, que les propriétaires (maires comme Etat) et affectataires aimeraient en général étendre, pose cependant des problèmes en termes de sûreté et de sécurité. </w:t>
      </w:r>
      <w:r w:rsidR="005440B0">
        <w:rPr>
          <w:rFonts w:ascii="Book Antiqua" w:hAnsi="Book Antiqua"/>
          <w:sz w:val="22"/>
          <w:szCs w:val="22"/>
        </w:rPr>
        <w:t>Elle</w:t>
      </w:r>
      <w:r w:rsidRPr="00B93395">
        <w:rPr>
          <w:rFonts w:ascii="Book Antiqua" w:hAnsi="Book Antiqua"/>
          <w:sz w:val="22"/>
          <w:szCs w:val="22"/>
        </w:rPr>
        <w:t xml:space="preserve"> </w:t>
      </w:r>
      <w:r w:rsidR="004B65BC" w:rsidRPr="00B93395">
        <w:rPr>
          <w:rFonts w:ascii="Book Antiqua" w:hAnsi="Book Antiqua"/>
          <w:sz w:val="22"/>
          <w:szCs w:val="22"/>
        </w:rPr>
        <w:t>présente</w:t>
      </w:r>
      <w:r w:rsidRPr="00B93395">
        <w:rPr>
          <w:rFonts w:ascii="Book Antiqua" w:hAnsi="Book Antiqua"/>
          <w:sz w:val="22"/>
          <w:szCs w:val="22"/>
        </w:rPr>
        <w:t xml:space="preserve"> des </w:t>
      </w:r>
      <w:r w:rsidR="004B65BC" w:rsidRPr="00B93395">
        <w:rPr>
          <w:rFonts w:ascii="Book Antiqua" w:hAnsi="Book Antiqua"/>
          <w:sz w:val="22"/>
          <w:szCs w:val="22"/>
        </w:rPr>
        <w:t>difficultés en termes</w:t>
      </w:r>
      <w:r w:rsidRPr="00B93395">
        <w:rPr>
          <w:rFonts w:ascii="Book Antiqua" w:hAnsi="Book Antiqua"/>
          <w:sz w:val="22"/>
          <w:szCs w:val="22"/>
        </w:rPr>
        <w:t xml:space="preserve"> de gestion des clés, de fermeture des portes, de protection des objets sacrés, de risques d’intrusions, et plus globalement de répartition de ces rôles entre les deux acteurs-clés. Or, les systèmes de sécurité coûtent cher, et les acteurs </w:t>
      </w:r>
      <w:r w:rsidRPr="00B93395">
        <w:rPr>
          <w:rFonts w:ascii="Book Antiqua" w:hAnsi="Book Antiqua"/>
          <w:b/>
          <w:sz w:val="22"/>
          <w:szCs w:val="22"/>
        </w:rPr>
        <w:t>manquent d’informations claires</w:t>
      </w:r>
      <w:r w:rsidRPr="00B93395">
        <w:rPr>
          <w:rFonts w:ascii="Book Antiqua" w:hAnsi="Book Antiqua"/>
          <w:sz w:val="22"/>
          <w:szCs w:val="22"/>
        </w:rPr>
        <w:t xml:space="preserve"> s’agissant des possibilités et/ou obligations liées au gardiennage. Gérer ces services peut être complexe, notamment pour les cathédrales d’Etat pour lesquelles la commune n’est pas propriétaire mais doit souvent employer des salariés pour garantir sécurité et sûreté. </w:t>
      </w:r>
    </w:p>
    <w:p w14:paraId="2240830C" w14:textId="77777777" w:rsidR="00003F5D" w:rsidRPr="00B93395" w:rsidRDefault="00003F5D" w:rsidP="00EB4DB9">
      <w:pPr>
        <w:jc w:val="both"/>
        <w:rPr>
          <w:rFonts w:ascii="Book Antiqua" w:hAnsi="Book Antiqua"/>
          <w:sz w:val="22"/>
          <w:szCs w:val="22"/>
        </w:rPr>
      </w:pPr>
    </w:p>
    <w:p w14:paraId="1FF035EF" w14:textId="77777777" w:rsidR="00EB4DB9" w:rsidRPr="00B93395" w:rsidRDefault="00EB4DB9" w:rsidP="00EB4DB9">
      <w:pPr>
        <w:jc w:val="both"/>
        <w:rPr>
          <w:rFonts w:ascii="Book Antiqua" w:hAnsi="Book Antiqua"/>
          <w:sz w:val="22"/>
          <w:szCs w:val="22"/>
        </w:rPr>
      </w:pPr>
      <w:r w:rsidRPr="00B93395">
        <w:rPr>
          <w:rFonts w:ascii="Book Antiqua" w:hAnsi="Book Antiqua"/>
          <w:sz w:val="22"/>
          <w:szCs w:val="22"/>
        </w:rPr>
        <w:t xml:space="preserve">A noter que le Ministère de la Culture a produit un </w:t>
      </w:r>
      <w:proofErr w:type="spellStart"/>
      <w:r w:rsidRPr="00B93395">
        <w:rPr>
          <w:rFonts w:ascii="Book Antiqua" w:hAnsi="Book Antiqua"/>
          <w:b/>
          <w:sz w:val="22"/>
          <w:szCs w:val="22"/>
        </w:rPr>
        <w:t>vademecum</w:t>
      </w:r>
      <w:proofErr w:type="spellEnd"/>
      <w:r w:rsidRPr="00B93395">
        <w:rPr>
          <w:rFonts w:ascii="Book Antiqua" w:hAnsi="Book Antiqua"/>
          <w:b/>
          <w:sz w:val="22"/>
          <w:szCs w:val="22"/>
        </w:rPr>
        <w:t xml:space="preserve"> sur la sécurité</w:t>
      </w:r>
      <w:r w:rsidRPr="00B93395">
        <w:rPr>
          <w:rFonts w:ascii="Book Antiqua" w:hAnsi="Book Antiqua"/>
          <w:sz w:val="22"/>
          <w:szCs w:val="22"/>
        </w:rPr>
        <w:t xml:space="preserve">, accessible au lien suivant : </w:t>
      </w:r>
    </w:p>
    <w:p w14:paraId="5D51CBBE" w14:textId="77777777" w:rsidR="00EB4DB9" w:rsidRPr="00B93395" w:rsidRDefault="00721B05" w:rsidP="00EB4DB9">
      <w:pPr>
        <w:jc w:val="both"/>
        <w:rPr>
          <w:rFonts w:ascii="Book Antiqua" w:hAnsi="Book Antiqua"/>
          <w:sz w:val="22"/>
          <w:szCs w:val="22"/>
        </w:rPr>
      </w:pPr>
      <w:hyperlink r:id="rId7" w:history="1">
        <w:r w:rsidR="00EB4DB9" w:rsidRPr="00B93395">
          <w:rPr>
            <w:rStyle w:val="Lienhypertexte"/>
            <w:rFonts w:ascii="Book Antiqua" w:hAnsi="Book Antiqua"/>
            <w:sz w:val="22"/>
            <w:szCs w:val="22"/>
          </w:rPr>
          <w:t>http://www.culturecommunication.gouv.fr/content/download/63916/488565/file/S%C3%BBret%C3%A9_cathedrales_2007.pdf`</w:t>
        </w:r>
      </w:hyperlink>
      <w:r w:rsidR="00EB4DB9" w:rsidRPr="00B93395">
        <w:rPr>
          <w:rFonts w:ascii="Book Antiqua" w:hAnsi="Book Antiqua"/>
          <w:sz w:val="22"/>
          <w:szCs w:val="22"/>
        </w:rPr>
        <w:t>.</w:t>
      </w:r>
    </w:p>
    <w:p w14:paraId="26022186" w14:textId="77777777" w:rsidR="00EB4DB9" w:rsidRPr="00B93395" w:rsidRDefault="00EB4DB9" w:rsidP="00EB4DB9">
      <w:pPr>
        <w:jc w:val="both"/>
        <w:rPr>
          <w:rFonts w:ascii="Book Antiqua" w:hAnsi="Book Antiqua"/>
          <w:sz w:val="22"/>
          <w:szCs w:val="22"/>
        </w:rPr>
      </w:pPr>
    </w:p>
    <w:p w14:paraId="3ACCE1EE" w14:textId="77777777" w:rsidR="004B65BC" w:rsidRPr="00B93395" w:rsidRDefault="00EB4DB9" w:rsidP="00EB4DB9">
      <w:pPr>
        <w:numPr>
          <w:ilvl w:val="0"/>
          <w:numId w:val="12"/>
        </w:numPr>
        <w:jc w:val="both"/>
        <w:rPr>
          <w:rFonts w:ascii="Book Antiqua" w:hAnsi="Book Antiqua"/>
          <w:sz w:val="22"/>
          <w:szCs w:val="22"/>
        </w:rPr>
      </w:pPr>
      <w:r w:rsidRPr="00B93395">
        <w:rPr>
          <w:rFonts w:ascii="Book Antiqua" w:hAnsi="Book Antiqua"/>
          <w:sz w:val="22"/>
          <w:szCs w:val="22"/>
          <w:u w:val="single"/>
        </w:rPr>
        <w:t>Quel partage des rôles aux abords de la Cathédrale</w:t>
      </w:r>
      <w:r w:rsidRPr="00B93395">
        <w:rPr>
          <w:rFonts w:ascii="Book Antiqua" w:hAnsi="Book Antiqua"/>
          <w:sz w:val="22"/>
          <w:szCs w:val="22"/>
        </w:rPr>
        <w:t>?</w:t>
      </w:r>
    </w:p>
    <w:p w14:paraId="61042F8A" w14:textId="77777777" w:rsidR="00EB4DB9" w:rsidRPr="00B93395" w:rsidRDefault="00EB4DB9" w:rsidP="004B65BC">
      <w:pPr>
        <w:ind w:left="360"/>
        <w:jc w:val="both"/>
        <w:rPr>
          <w:rFonts w:ascii="Book Antiqua" w:hAnsi="Book Antiqua"/>
          <w:sz w:val="22"/>
          <w:szCs w:val="22"/>
        </w:rPr>
      </w:pPr>
    </w:p>
    <w:p w14:paraId="78A0B74B" w14:textId="77777777" w:rsidR="00EB4DB9" w:rsidRPr="00B93395" w:rsidRDefault="004B65BC" w:rsidP="00EB4DB9">
      <w:pPr>
        <w:jc w:val="both"/>
        <w:rPr>
          <w:rFonts w:ascii="Book Antiqua" w:hAnsi="Book Antiqua"/>
          <w:sz w:val="22"/>
          <w:szCs w:val="22"/>
        </w:rPr>
      </w:pPr>
      <w:r w:rsidRPr="00B93395">
        <w:rPr>
          <w:rFonts w:ascii="Book Antiqua" w:hAnsi="Book Antiqua"/>
          <w:sz w:val="22"/>
          <w:szCs w:val="22"/>
        </w:rPr>
        <w:t xml:space="preserve">Les participants ont interrogé la représentante du ministère de la Culture sur le </w:t>
      </w:r>
      <w:r w:rsidR="00EB4DB9" w:rsidRPr="00B93395">
        <w:rPr>
          <w:rFonts w:ascii="Book Antiqua" w:hAnsi="Book Antiqua"/>
          <w:sz w:val="22"/>
          <w:szCs w:val="22"/>
        </w:rPr>
        <w:t>rôle</w:t>
      </w:r>
      <w:r w:rsidRPr="00B93395">
        <w:rPr>
          <w:rFonts w:ascii="Book Antiqua" w:hAnsi="Book Antiqua"/>
          <w:sz w:val="22"/>
          <w:szCs w:val="22"/>
        </w:rPr>
        <w:t xml:space="preserve"> et les prérogatives</w:t>
      </w:r>
      <w:r w:rsidR="00EB4DB9" w:rsidRPr="00B93395">
        <w:rPr>
          <w:rFonts w:ascii="Book Antiqua" w:hAnsi="Book Antiqua"/>
          <w:sz w:val="22"/>
          <w:szCs w:val="22"/>
        </w:rPr>
        <w:t xml:space="preserve"> de l’affectatair</w:t>
      </w:r>
      <w:r w:rsidRPr="00B93395">
        <w:rPr>
          <w:rFonts w:ascii="Book Antiqua" w:hAnsi="Book Antiqua"/>
          <w:sz w:val="22"/>
          <w:szCs w:val="22"/>
        </w:rPr>
        <w:t>e aux abords de la cathédrale</w:t>
      </w:r>
      <w:r w:rsidR="00EB4DB9" w:rsidRPr="00B93395">
        <w:rPr>
          <w:rFonts w:ascii="Book Antiqua" w:hAnsi="Book Antiqua"/>
          <w:sz w:val="22"/>
          <w:szCs w:val="22"/>
        </w:rPr>
        <w:t xml:space="preserve">. D’après le Ministère de la culture, il n’y a pas de règle précise : chaque situation s’évalue au cas par cas. Généralement, si un parvis </w:t>
      </w:r>
      <w:r w:rsidRPr="00B93395">
        <w:rPr>
          <w:rFonts w:ascii="Book Antiqua" w:hAnsi="Book Antiqua"/>
          <w:sz w:val="22"/>
          <w:szCs w:val="22"/>
        </w:rPr>
        <w:t>s’inscrit</w:t>
      </w:r>
      <w:r w:rsidR="00EB4DB9" w:rsidRPr="00B93395">
        <w:rPr>
          <w:rFonts w:ascii="Book Antiqua" w:hAnsi="Book Antiqua"/>
          <w:sz w:val="22"/>
          <w:szCs w:val="22"/>
        </w:rPr>
        <w:t xml:space="preserve"> dans la continuité de la cathédrale, il peut être utilisé par l’affectataire comme </w:t>
      </w:r>
      <w:r w:rsidRPr="00B93395">
        <w:rPr>
          <w:rFonts w:ascii="Book Antiqua" w:hAnsi="Book Antiqua"/>
          <w:sz w:val="22"/>
          <w:szCs w:val="22"/>
        </w:rPr>
        <w:t xml:space="preserve">une </w:t>
      </w:r>
      <w:r w:rsidR="00EB4DB9" w:rsidRPr="00B93395">
        <w:rPr>
          <w:rFonts w:ascii="Book Antiqua" w:hAnsi="Book Antiqua"/>
          <w:sz w:val="22"/>
          <w:szCs w:val="22"/>
        </w:rPr>
        <w:t xml:space="preserve">partie de la cathédrale. </w:t>
      </w:r>
    </w:p>
    <w:p w14:paraId="48A4A33E" w14:textId="77777777" w:rsidR="00EB4DB9" w:rsidRPr="00B93395" w:rsidRDefault="00EB4DB9" w:rsidP="00EB4DB9">
      <w:pPr>
        <w:jc w:val="both"/>
        <w:rPr>
          <w:rFonts w:ascii="Book Antiqua" w:hAnsi="Book Antiqua"/>
          <w:sz w:val="22"/>
          <w:szCs w:val="22"/>
        </w:rPr>
      </w:pPr>
    </w:p>
    <w:p w14:paraId="6F176A0C" w14:textId="77777777" w:rsidR="00EB4DB9" w:rsidRPr="00B93395" w:rsidRDefault="00EB4DB9" w:rsidP="00EB4DB9">
      <w:pPr>
        <w:jc w:val="both"/>
        <w:rPr>
          <w:rFonts w:ascii="Book Antiqua" w:hAnsi="Book Antiqua"/>
          <w:sz w:val="22"/>
          <w:szCs w:val="22"/>
        </w:rPr>
      </w:pPr>
    </w:p>
    <w:p w14:paraId="704C371B" w14:textId="77777777" w:rsidR="00EB4DB9" w:rsidRPr="00B93395" w:rsidRDefault="00EB4DB9" w:rsidP="00EB4DB9">
      <w:pPr>
        <w:numPr>
          <w:ilvl w:val="0"/>
          <w:numId w:val="2"/>
        </w:numPr>
        <w:rPr>
          <w:rFonts w:ascii="Book Antiqua" w:hAnsi="Book Antiqua"/>
          <w:i/>
          <w:szCs w:val="22"/>
          <w:u w:val="single"/>
        </w:rPr>
      </w:pPr>
      <w:r w:rsidRPr="00B93395">
        <w:rPr>
          <w:rFonts w:ascii="Book Antiqua" w:hAnsi="Book Antiqua"/>
          <w:i/>
          <w:szCs w:val="22"/>
          <w:u w:val="single"/>
        </w:rPr>
        <w:t xml:space="preserve">Tour de table des participants, enjeux soulevés </w:t>
      </w:r>
    </w:p>
    <w:p w14:paraId="36EB049D" w14:textId="77777777" w:rsidR="00EB4DB9" w:rsidRPr="00B93395" w:rsidRDefault="00EB4DB9" w:rsidP="00EB4DB9">
      <w:pPr>
        <w:rPr>
          <w:rFonts w:ascii="Book Antiqua" w:hAnsi="Book Antiqua"/>
          <w:sz w:val="22"/>
          <w:szCs w:val="22"/>
        </w:rPr>
      </w:pPr>
    </w:p>
    <w:p w14:paraId="711CD3F9" w14:textId="670C6106" w:rsidR="00EB4DB9" w:rsidRPr="00B93395" w:rsidRDefault="00EB4DB9" w:rsidP="00EB4DB9">
      <w:pPr>
        <w:rPr>
          <w:rFonts w:ascii="Book Antiqua" w:hAnsi="Book Antiqua"/>
          <w:sz w:val="22"/>
          <w:szCs w:val="22"/>
        </w:rPr>
      </w:pPr>
      <w:r w:rsidRPr="00B93395">
        <w:rPr>
          <w:rFonts w:ascii="Book Antiqua" w:hAnsi="Book Antiqua"/>
          <w:sz w:val="22"/>
          <w:szCs w:val="22"/>
        </w:rPr>
        <w:t xml:space="preserve">A l’issu du tour de table, il apparaît que les relations sont généralement bonnes entre l’affectataire et le maire </w:t>
      </w:r>
      <w:r w:rsidR="005440B0">
        <w:rPr>
          <w:rFonts w:ascii="Book Antiqua" w:hAnsi="Book Antiqua"/>
          <w:sz w:val="22"/>
          <w:szCs w:val="22"/>
        </w:rPr>
        <w:t>(</w:t>
      </w:r>
      <w:r w:rsidR="00082F74" w:rsidRPr="00B93395">
        <w:rPr>
          <w:rFonts w:ascii="Book Antiqua" w:hAnsi="Book Antiqua"/>
          <w:sz w:val="22"/>
          <w:szCs w:val="22"/>
        </w:rPr>
        <w:t>lorsque la cathédrale est municipale</w:t>
      </w:r>
      <w:r w:rsidR="005440B0">
        <w:rPr>
          <w:rFonts w:ascii="Book Antiqua" w:hAnsi="Book Antiqua"/>
          <w:sz w:val="22"/>
          <w:szCs w:val="22"/>
        </w:rPr>
        <w:t>),</w:t>
      </w:r>
      <w:r w:rsidR="00082F74" w:rsidRPr="00B93395">
        <w:rPr>
          <w:rFonts w:ascii="Book Antiqua" w:hAnsi="Book Antiqua"/>
          <w:sz w:val="22"/>
          <w:szCs w:val="22"/>
        </w:rPr>
        <w:t xml:space="preserve"> </w:t>
      </w:r>
      <w:r w:rsidRPr="00B93395">
        <w:rPr>
          <w:rFonts w:ascii="Book Antiqua" w:hAnsi="Book Antiqua"/>
          <w:sz w:val="22"/>
          <w:szCs w:val="22"/>
        </w:rPr>
        <w:t>bien qu’elles puissent être crispées dans certains cas, souvent pour des questions de personnes</w:t>
      </w:r>
      <w:r w:rsidR="00082F74" w:rsidRPr="00B93395">
        <w:rPr>
          <w:rFonts w:ascii="Book Antiqua" w:hAnsi="Book Antiqua"/>
          <w:sz w:val="22"/>
          <w:szCs w:val="22"/>
        </w:rPr>
        <w:t xml:space="preserve"> et de divergence dans les finalités poursuivies.</w:t>
      </w:r>
    </w:p>
    <w:p w14:paraId="79FCE898" w14:textId="77777777" w:rsidR="00EB4DB9" w:rsidRPr="00B93395" w:rsidRDefault="00EB4DB9" w:rsidP="00EB4DB9">
      <w:pPr>
        <w:rPr>
          <w:rFonts w:ascii="Book Antiqua" w:hAnsi="Book Antiqua"/>
          <w:sz w:val="22"/>
          <w:szCs w:val="22"/>
        </w:rPr>
      </w:pPr>
    </w:p>
    <w:p w14:paraId="76741A35" w14:textId="77777777" w:rsidR="00EB4DB9" w:rsidRPr="00B93395" w:rsidRDefault="00EB4DB9" w:rsidP="00EB4DB9">
      <w:pPr>
        <w:rPr>
          <w:rFonts w:ascii="Book Antiqua" w:hAnsi="Book Antiqua"/>
          <w:sz w:val="22"/>
          <w:szCs w:val="22"/>
        </w:rPr>
      </w:pPr>
      <w:r w:rsidRPr="00B93395">
        <w:rPr>
          <w:rFonts w:ascii="Book Antiqua" w:hAnsi="Book Antiqua"/>
          <w:sz w:val="22"/>
          <w:szCs w:val="22"/>
        </w:rPr>
        <w:t xml:space="preserve">Un certain nombre de </w:t>
      </w:r>
      <w:r w:rsidRPr="00B93395">
        <w:rPr>
          <w:rFonts w:ascii="Book Antiqua" w:hAnsi="Book Antiqua"/>
          <w:b/>
          <w:sz w:val="22"/>
          <w:szCs w:val="22"/>
        </w:rPr>
        <w:t>bonnes pratiques</w:t>
      </w:r>
      <w:r w:rsidRPr="00B93395">
        <w:rPr>
          <w:rFonts w:ascii="Book Antiqua" w:hAnsi="Book Antiqua"/>
          <w:sz w:val="22"/>
          <w:szCs w:val="22"/>
        </w:rPr>
        <w:t xml:space="preserve"> ont </w:t>
      </w:r>
      <w:r w:rsidR="00082F74" w:rsidRPr="00B93395">
        <w:rPr>
          <w:rFonts w:ascii="Book Antiqua" w:hAnsi="Book Antiqua"/>
          <w:sz w:val="22"/>
          <w:szCs w:val="22"/>
        </w:rPr>
        <w:t>dès lors été</w:t>
      </w:r>
      <w:r w:rsidRPr="00B93395">
        <w:rPr>
          <w:rFonts w:ascii="Book Antiqua" w:hAnsi="Book Antiqua"/>
          <w:sz w:val="22"/>
          <w:szCs w:val="22"/>
        </w:rPr>
        <w:t xml:space="preserve"> dégagées </w:t>
      </w:r>
      <w:r w:rsidR="00082F74" w:rsidRPr="00B93395">
        <w:rPr>
          <w:rFonts w:ascii="Book Antiqua" w:hAnsi="Book Antiqua"/>
          <w:sz w:val="22"/>
          <w:szCs w:val="22"/>
        </w:rPr>
        <w:t xml:space="preserve">pour faciliter ces relations </w:t>
      </w:r>
      <w:r w:rsidRPr="00B93395">
        <w:rPr>
          <w:rFonts w:ascii="Book Antiqua" w:hAnsi="Book Antiqua"/>
          <w:sz w:val="22"/>
          <w:szCs w:val="22"/>
        </w:rPr>
        <w:t>:</w:t>
      </w:r>
    </w:p>
    <w:p w14:paraId="5F1E615B" w14:textId="77777777" w:rsidR="00EB4DB9" w:rsidRPr="00B93395" w:rsidRDefault="00EB4DB9" w:rsidP="00EB4DB9">
      <w:pPr>
        <w:numPr>
          <w:ilvl w:val="0"/>
          <w:numId w:val="7"/>
        </w:numPr>
        <w:rPr>
          <w:rFonts w:ascii="Book Antiqua" w:hAnsi="Book Antiqua"/>
          <w:sz w:val="22"/>
          <w:szCs w:val="22"/>
        </w:rPr>
      </w:pPr>
      <w:r w:rsidRPr="00B93395">
        <w:rPr>
          <w:rFonts w:ascii="Book Antiqua" w:hAnsi="Book Antiqua"/>
          <w:sz w:val="22"/>
          <w:szCs w:val="22"/>
        </w:rPr>
        <w:t xml:space="preserve">Organisation de rencontres mensuelles avec </w:t>
      </w:r>
      <w:r w:rsidR="00597566" w:rsidRPr="00B93395">
        <w:rPr>
          <w:rFonts w:ascii="Book Antiqua" w:hAnsi="Book Antiqua"/>
          <w:sz w:val="22"/>
          <w:szCs w:val="22"/>
        </w:rPr>
        <w:t xml:space="preserve">l’affectataire </w:t>
      </w:r>
      <w:r w:rsidRPr="00B93395">
        <w:rPr>
          <w:rFonts w:ascii="Book Antiqua" w:hAnsi="Book Antiqua"/>
          <w:sz w:val="22"/>
          <w:szCs w:val="22"/>
        </w:rPr>
        <w:t xml:space="preserve">pour réaliser un bilan et éviter les « télescopages » d’évènements. </w:t>
      </w:r>
    </w:p>
    <w:p w14:paraId="2B89D4E0" w14:textId="77777777" w:rsidR="00EB4DB9" w:rsidRPr="00B93395" w:rsidRDefault="00082F74" w:rsidP="00082F74">
      <w:pPr>
        <w:numPr>
          <w:ilvl w:val="0"/>
          <w:numId w:val="7"/>
        </w:numPr>
        <w:jc w:val="both"/>
        <w:rPr>
          <w:rFonts w:ascii="Book Antiqua" w:hAnsi="Book Antiqua"/>
          <w:sz w:val="22"/>
          <w:szCs w:val="22"/>
        </w:rPr>
      </w:pPr>
      <w:r w:rsidRPr="00B93395">
        <w:rPr>
          <w:rFonts w:ascii="Book Antiqua" w:hAnsi="Book Antiqua"/>
          <w:sz w:val="22"/>
          <w:szCs w:val="22"/>
        </w:rPr>
        <w:t>Coordination sur la g</w:t>
      </w:r>
      <w:r w:rsidR="00003F5D" w:rsidRPr="00B93395">
        <w:rPr>
          <w:rFonts w:ascii="Book Antiqua" w:hAnsi="Book Antiqua"/>
          <w:sz w:val="22"/>
          <w:szCs w:val="22"/>
        </w:rPr>
        <w:t>e</w:t>
      </w:r>
      <w:r w:rsidR="00EB4DB9" w:rsidRPr="00B93395">
        <w:rPr>
          <w:rFonts w:ascii="Book Antiqua" w:hAnsi="Book Antiqua"/>
          <w:sz w:val="22"/>
          <w:szCs w:val="22"/>
        </w:rPr>
        <w:t xml:space="preserve">stion et </w:t>
      </w:r>
      <w:r w:rsidRPr="00B93395">
        <w:rPr>
          <w:rFonts w:ascii="Book Antiqua" w:hAnsi="Book Antiqua"/>
          <w:sz w:val="22"/>
          <w:szCs w:val="22"/>
        </w:rPr>
        <w:t xml:space="preserve">le </w:t>
      </w:r>
      <w:r w:rsidR="00EB4DB9" w:rsidRPr="00B93395">
        <w:rPr>
          <w:rFonts w:ascii="Book Antiqua" w:hAnsi="Book Antiqua"/>
          <w:sz w:val="22"/>
          <w:szCs w:val="22"/>
        </w:rPr>
        <w:t>paiement d</w:t>
      </w:r>
      <w:r w:rsidRPr="00B93395">
        <w:rPr>
          <w:rFonts w:ascii="Book Antiqua" w:hAnsi="Book Antiqua"/>
          <w:sz w:val="22"/>
          <w:szCs w:val="22"/>
        </w:rPr>
        <w:t>u chauffage et de l’électricité entre la mairie et l’affectataire ; p</w:t>
      </w:r>
      <w:r w:rsidR="00EB4DB9" w:rsidRPr="00B93395">
        <w:rPr>
          <w:rFonts w:ascii="Book Antiqua" w:hAnsi="Book Antiqua"/>
          <w:sz w:val="22"/>
          <w:szCs w:val="22"/>
        </w:rPr>
        <w:t xml:space="preserve">ar exemple, une ville peut gérer et payer l’électricité, et l’affectataire le chauffage. </w:t>
      </w:r>
    </w:p>
    <w:p w14:paraId="61B84FAB" w14:textId="77777777" w:rsidR="00082F74" w:rsidRPr="00B93395" w:rsidRDefault="00082F74" w:rsidP="00EB4DB9">
      <w:pPr>
        <w:numPr>
          <w:ilvl w:val="0"/>
          <w:numId w:val="7"/>
        </w:numPr>
        <w:rPr>
          <w:rFonts w:ascii="Book Antiqua" w:hAnsi="Book Antiqua"/>
          <w:sz w:val="22"/>
          <w:szCs w:val="22"/>
        </w:rPr>
      </w:pPr>
      <w:r w:rsidRPr="00B93395">
        <w:rPr>
          <w:rFonts w:ascii="Book Antiqua" w:hAnsi="Book Antiqua"/>
          <w:sz w:val="22"/>
          <w:szCs w:val="22"/>
        </w:rPr>
        <w:t>Travail de la mairie en partenariat avec u</w:t>
      </w:r>
      <w:r w:rsidR="00EB4DB9" w:rsidRPr="00B93395">
        <w:rPr>
          <w:rFonts w:ascii="Book Antiqua" w:hAnsi="Book Antiqua"/>
          <w:sz w:val="22"/>
          <w:szCs w:val="22"/>
        </w:rPr>
        <w:t xml:space="preserve">ne importante association composée de bénévoles et salariés communaux, qui gère l’ouverture de la cathédrale, </w:t>
      </w:r>
      <w:r w:rsidRPr="00B93395">
        <w:rPr>
          <w:rFonts w:ascii="Book Antiqua" w:hAnsi="Book Antiqua"/>
          <w:sz w:val="22"/>
          <w:szCs w:val="22"/>
        </w:rPr>
        <w:t xml:space="preserve">et valorise en </w:t>
      </w:r>
      <w:proofErr w:type="spellStart"/>
      <w:r w:rsidRPr="00B93395">
        <w:rPr>
          <w:rFonts w:ascii="Book Antiqua" w:hAnsi="Book Antiqua"/>
          <w:sz w:val="22"/>
          <w:szCs w:val="22"/>
        </w:rPr>
        <w:t>contre-partie</w:t>
      </w:r>
      <w:proofErr w:type="spellEnd"/>
      <w:r w:rsidR="00EB4DB9" w:rsidRPr="00B93395">
        <w:rPr>
          <w:rFonts w:ascii="Book Antiqua" w:hAnsi="Book Antiqua"/>
          <w:sz w:val="22"/>
          <w:szCs w:val="22"/>
        </w:rPr>
        <w:t xml:space="preserve"> </w:t>
      </w:r>
      <w:r w:rsidRPr="00B93395">
        <w:rPr>
          <w:rFonts w:ascii="Book Antiqua" w:hAnsi="Book Antiqua"/>
          <w:sz w:val="22"/>
          <w:szCs w:val="22"/>
        </w:rPr>
        <w:t>l’édifice.</w:t>
      </w:r>
    </w:p>
    <w:p w14:paraId="76D53918" w14:textId="77777777" w:rsidR="00EB4DB9" w:rsidRPr="00B93395" w:rsidRDefault="00EB4DB9" w:rsidP="00EB4DB9">
      <w:pPr>
        <w:rPr>
          <w:rFonts w:ascii="Book Antiqua" w:hAnsi="Book Antiqua"/>
          <w:sz w:val="22"/>
          <w:szCs w:val="22"/>
        </w:rPr>
      </w:pPr>
    </w:p>
    <w:p w14:paraId="6CFC5616" w14:textId="77777777" w:rsidR="00EB4DB9" w:rsidRPr="00B93395" w:rsidRDefault="00EB4DB9" w:rsidP="00EB4DB9">
      <w:pPr>
        <w:rPr>
          <w:rFonts w:ascii="Book Antiqua" w:hAnsi="Book Antiqua"/>
          <w:sz w:val="22"/>
          <w:szCs w:val="22"/>
        </w:rPr>
      </w:pPr>
      <w:r w:rsidRPr="00B93395">
        <w:rPr>
          <w:rFonts w:ascii="Book Antiqua" w:hAnsi="Book Antiqua"/>
          <w:sz w:val="22"/>
          <w:szCs w:val="22"/>
        </w:rPr>
        <w:t xml:space="preserve">Des </w:t>
      </w:r>
      <w:r w:rsidRPr="00B93395">
        <w:rPr>
          <w:rFonts w:ascii="Book Antiqua" w:hAnsi="Book Antiqua"/>
          <w:b/>
          <w:sz w:val="22"/>
          <w:szCs w:val="22"/>
        </w:rPr>
        <w:t>pistes pour améliorer les relations</w:t>
      </w:r>
      <w:r w:rsidRPr="00B93395">
        <w:rPr>
          <w:rFonts w:ascii="Book Antiqua" w:hAnsi="Book Antiqua"/>
          <w:sz w:val="22"/>
          <w:szCs w:val="22"/>
        </w:rPr>
        <w:t xml:space="preserve"> entre propriétaire et affectataire ont été identifiées : </w:t>
      </w:r>
    </w:p>
    <w:p w14:paraId="277F7A50" w14:textId="767E5D69" w:rsidR="00EB4DB9" w:rsidRPr="00B93395" w:rsidRDefault="005440B0" w:rsidP="005440B0">
      <w:pPr>
        <w:numPr>
          <w:ilvl w:val="0"/>
          <w:numId w:val="9"/>
        </w:numPr>
        <w:ind w:left="709"/>
        <w:rPr>
          <w:rFonts w:ascii="Book Antiqua" w:hAnsi="Book Antiqua"/>
          <w:sz w:val="22"/>
          <w:szCs w:val="22"/>
        </w:rPr>
      </w:pPr>
      <w:r>
        <w:rPr>
          <w:rFonts w:ascii="Book Antiqua" w:hAnsi="Book Antiqua"/>
          <w:sz w:val="22"/>
          <w:szCs w:val="22"/>
        </w:rPr>
        <w:t>Formalisation systématique d</w:t>
      </w:r>
      <w:r w:rsidR="00EB4DB9" w:rsidRPr="00B93395">
        <w:rPr>
          <w:rFonts w:ascii="Book Antiqua" w:hAnsi="Book Antiqua"/>
          <w:sz w:val="22"/>
          <w:szCs w:val="22"/>
        </w:rPr>
        <w:t xml:space="preserve">es relations par une convention, afin de </w:t>
      </w:r>
      <w:r w:rsidR="00AA105E" w:rsidRPr="00B93395">
        <w:rPr>
          <w:rFonts w:ascii="Book Antiqua" w:hAnsi="Book Antiqua"/>
          <w:sz w:val="22"/>
          <w:szCs w:val="22"/>
        </w:rPr>
        <w:t>les inscrire dans un cadre fixe</w:t>
      </w:r>
      <w:r w:rsidR="00EB4DB9" w:rsidRPr="00B93395">
        <w:rPr>
          <w:rFonts w:ascii="Book Antiqua" w:hAnsi="Book Antiqua"/>
          <w:sz w:val="22"/>
          <w:szCs w:val="22"/>
        </w:rPr>
        <w:t xml:space="preserve">. </w:t>
      </w:r>
    </w:p>
    <w:p w14:paraId="60840D54" w14:textId="65618E37" w:rsidR="00EB4DB9" w:rsidRPr="00B93395" w:rsidRDefault="00721B05" w:rsidP="00721B05">
      <w:pPr>
        <w:numPr>
          <w:ilvl w:val="0"/>
          <w:numId w:val="9"/>
        </w:numPr>
        <w:ind w:left="1418"/>
        <w:rPr>
          <w:rFonts w:ascii="Book Antiqua" w:hAnsi="Book Antiqua"/>
          <w:sz w:val="22"/>
          <w:szCs w:val="22"/>
        </w:rPr>
      </w:pPr>
      <w:r>
        <w:rPr>
          <w:rFonts w:ascii="Book Antiqua" w:hAnsi="Book Antiqua"/>
          <w:noProof/>
          <w:sz w:val="32"/>
          <w:szCs w:val="22"/>
          <w:lang w:eastAsia="fr-FR"/>
        </w:rPr>
        <w:lastRenderedPageBreak/>
        <w:drawing>
          <wp:anchor distT="0" distB="0" distL="114300" distR="114300" simplePos="0" relativeHeight="251664384" behindDoc="1" locked="0" layoutInCell="1" allowOverlap="1" wp14:anchorId="014E42FA" wp14:editId="6A99BBE7">
            <wp:simplePos x="0" y="0"/>
            <wp:positionH relativeFrom="column">
              <wp:posOffset>-914400</wp:posOffset>
            </wp:positionH>
            <wp:positionV relativeFrom="paragraph">
              <wp:posOffset>-914400</wp:posOffset>
            </wp:positionV>
            <wp:extent cx="7543165" cy="1099629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165" cy="10996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440B0">
        <w:rPr>
          <w:rFonts w:ascii="Book Antiqua" w:hAnsi="Book Antiqua"/>
          <w:sz w:val="22"/>
          <w:szCs w:val="22"/>
        </w:rPr>
        <w:t>Suivi de</w:t>
      </w:r>
      <w:r w:rsidR="00EB4DB9" w:rsidRPr="00B93395">
        <w:rPr>
          <w:rFonts w:ascii="Book Antiqua" w:hAnsi="Book Antiqua"/>
          <w:sz w:val="22"/>
          <w:szCs w:val="22"/>
        </w:rPr>
        <w:t xml:space="preserve"> l’évolution du label du </w:t>
      </w:r>
      <w:r w:rsidR="00EB4DB9" w:rsidRPr="00B93395">
        <w:rPr>
          <w:rFonts w:ascii="Book Antiqua" w:hAnsi="Book Antiqua"/>
          <w:b/>
          <w:sz w:val="22"/>
          <w:szCs w:val="22"/>
        </w:rPr>
        <w:t>patrimoine européen</w:t>
      </w:r>
      <w:r w:rsidR="00EB4DB9" w:rsidRPr="00B93395">
        <w:rPr>
          <w:rFonts w:ascii="Book Antiqua" w:hAnsi="Book Antiqua"/>
          <w:sz w:val="22"/>
          <w:szCs w:val="22"/>
        </w:rPr>
        <w:t xml:space="preserve">, avec un risque cependant de </w:t>
      </w:r>
      <w:r w:rsidR="00AA105E" w:rsidRPr="00B93395">
        <w:rPr>
          <w:rFonts w:ascii="Book Antiqua" w:hAnsi="Book Antiqua"/>
          <w:sz w:val="22"/>
          <w:szCs w:val="22"/>
        </w:rPr>
        <w:t>lourdeur et de complexité dans la</w:t>
      </w:r>
      <w:r w:rsidR="00EB4DB9" w:rsidRPr="00B93395">
        <w:rPr>
          <w:rFonts w:ascii="Book Antiqua" w:hAnsi="Book Antiqua"/>
          <w:sz w:val="22"/>
          <w:szCs w:val="22"/>
        </w:rPr>
        <w:t xml:space="preserve"> conduite et </w:t>
      </w:r>
      <w:r w:rsidR="00AA105E" w:rsidRPr="00B93395">
        <w:rPr>
          <w:rFonts w:ascii="Book Antiqua" w:hAnsi="Book Antiqua"/>
          <w:sz w:val="22"/>
          <w:szCs w:val="22"/>
        </w:rPr>
        <w:t>la</w:t>
      </w:r>
      <w:r w:rsidR="00EB4DB9" w:rsidRPr="00B93395">
        <w:rPr>
          <w:rFonts w:ascii="Book Antiqua" w:hAnsi="Book Antiqua"/>
          <w:sz w:val="22"/>
          <w:szCs w:val="22"/>
        </w:rPr>
        <w:t xml:space="preserve"> gestion du processus. </w:t>
      </w:r>
    </w:p>
    <w:p w14:paraId="4500272F" w14:textId="3194131E" w:rsidR="00003F5D" w:rsidRPr="00B93395" w:rsidRDefault="005440B0" w:rsidP="00721B05">
      <w:pPr>
        <w:numPr>
          <w:ilvl w:val="0"/>
          <w:numId w:val="9"/>
        </w:numPr>
        <w:ind w:left="1418"/>
        <w:jc w:val="both"/>
        <w:rPr>
          <w:rFonts w:ascii="Book Antiqua" w:hAnsi="Book Antiqua"/>
          <w:sz w:val="22"/>
          <w:szCs w:val="22"/>
        </w:rPr>
      </w:pPr>
      <w:r>
        <w:rPr>
          <w:rFonts w:ascii="Book Antiqua" w:hAnsi="Book Antiqua"/>
          <w:sz w:val="22"/>
          <w:szCs w:val="22"/>
        </w:rPr>
        <w:t>Organisation de</w:t>
      </w:r>
      <w:r w:rsidR="00003F5D" w:rsidRPr="00B93395">
        <w:rPr>
          <w:rFonts w:ascii="Book Antiqua" w:hAnsi="Book Antiqua"/>
          <w:sz w:val="22"/>
          <w:szCs w:val="22"/>
        </w:rPr>
        <w:t xml:space="preserve"> réunions entre les différents acteurs qui interviennent autour d’une cathédrale (ABF, Maire, affectataire, </w:t>
      </w:r>
      <w:proofErr w:type="gramStart"/>
      <w:r w:rsidR="00003F5D" w:rsidRPr="00B93395">
        <w:rPr>
          <w:rFonts w:ascii="Book Antiqua" w:hAnsi="Book Antiqua"/>
          <w:sz w:val="22"/>
          <w:szCs w:val="22"/>
        </w:rPr>
        <w:t>CMN…)</w:t>
      </w:r>
      <w:proofErr w:type="gramEnd"/>
    </w:p>
    <w:p w14:paraId="4568357E" w14:textId="707C2342" w:rsidR="00EB4DB9" w:rsidRPr="00B93395" w:rsidRDefault="00EB4DB9" w:rsidP="00721B05">
      <w:pPr>
        <w:ind w:left="1418"/>
        <w:rPr>
          <w:rFonts w:ascii="Book Antiqua" w:hAnsi="Book Antiqua"/>
          <w:sz w:val="22"/>
          <w:szCs w:val="22"/>
        </w:rPr>
      </w:pPr>
    </w:p>
    <w:p w14:paraId="49D90C7F" w14:textId="77777777" w:rsidR="00EB4DB9" w:rsidRPr="00B93395" w:rsidRDefault="00EB4DB9" w:rsidP="00721B05">
      <w:pPr>
        <w:ind w:left="1134"/>
        <w:rPr>
          <w:rFonts w:ascii="Book Antiqua" w:hAnsi="Book Antiqua"/>
          <w:sz w:val="22"/>
          <w:szCs w:val="22"/>
        </w:rPr>
      </w:pPr>
      <w:r w:rsidRPr="00B93395">
        <w:rPr>
          <w:rFonts w:ascii="Book Antiqua" w:hAnsi="Book Antiqua"/>
          <w:sz w:val="22"/>
          <w:szCs w:val="22"/>
        </w:rPr>
        <w:t xml:space="preserve">Enfin, </w:t>
      </w:r>
      <w:r w:rsidR="00AA105E" w:rsidRPr="00B93395">
        <w:rPr>
          <w:rFonts w:ascii="Book Antiqua" w:hAnsi="Book Antiqua"/>
          <w:sz w:val="22"/>
          <w:szCs w:val="22"/>
        </w:rPr>
        <w:t>d’autres</w:t>
      </w:r>
      <w:r w:rsidRPr="00B93395">
        <w:rPr>
          <w:rFonts w:ascii="Book Antiqua" w:hAnsi="Book Antiqua"/>
          <w:sz w:val="22"/>
          <w:szCs w:val="22"/>
        </w:rPr>
        <w:t xml:space="preserve"> </w:t>
      </w:r>
      <w:r w:rsidRPr="00B93395">
        <w:rPr>
          <w:rFonts w:ascii="Book Antiqua" w:hAnsi="Book Antiqua"/>
          <w:b/>
          <w:sz w:val="22"/>
          <w:szCs w:val="22"/>
        </w:rPr>
        <w:t xml:space="preserve">difficultés </w:t>
      </w:r>
      <w:r w:rsidRPr="00B93395">
        <w:rPr>
          <w:rFonts w:ascii="Book Antiqua" w:hAnsi="Book Antiqua"/>
          <w:sz w:val="22"/>
          <w:szCs w:val="22"/>
        </w:rPr>
        <w:t xml:space="preserve">ont été soulevées </w:t>
      </w:r>
      <w:r w:rsidR="00AA105E" w:rsidRPr="00B93395">
        <w:rPr>
          <w:rFonts w:ascii="Book Antiqua" w:hAnsi="Book Antiqua"/>
          <w:sz w:val="22"/>
          <w:szCs w:val="22"/>
        </w:rPr>
        <w:t>par les participants :</w:t>
      </w:r>
      <w:r w:rsidRPr="00B93395">
        <w:rPr>
          <w:rFonts w:ascii="Book Antiqua" w:hAnsi="Book Antiqua"/>
          <w:sz w:val="22"/>
          <w:szCs w:val="22"/>
        </w:rPr>
        <w:t xml:space="preserve"> </w:t>
      </w:r>
    </w:p>
    <w:p w14:paraId="26C1494B" w14:textId="4FD912D3" w:rsidR="00EB4DB9" w:rsidRPr="00B93395" w:rsidRDefault="00AA105E" w:rsidP="00EB4DB9">
      <w:pPr>
        <w:numPr>
          <w:ilvl w:val="0"/>
          <w:numId w:val="13"/>
        </w:numPr>
        <w:rPr>
          <w:rFonts w:ascii="Book Antiqua" w:hAnsi="Book Antiqua"/>
          <w:sz w:val="22"/>
          <w:szCs w:val="22"/>
        </w:rPr>
      </w:pPr>
      <w:r w:rsidRPr="00B93395">
        <w:rPr>
          <w:rFonts w:ascii="Book Antiqua" w:hAnsi="Book Antiqua"/>
          <w:sz w:val="22"/>
          <w:szCs w:val="22"/>
        </w:rPr>
        <w:t>Dans une des villes participantes, l’affectataire catholique a accepté que le culte orthodoxe utilise la cathéd</w:t>
      </w:r>
      <w:bookmarkStart w:id="0" w:name="_GoBack"/>
      <w:bookmarkEnd w:id="0"/>
      <w:r w:rsidRPr="00B93395">
        <w:rPr>
          <w:rFonts w:ascii="Book Antiqua" w:hAnsi="Book Antiqua"/>
          <w:sz w:val="22"/>
          <w:szCs w:val="22"/>
        </w:rPr>
        <w:t>rale. Quel rôle le propriétaire (en l’espèce, la mairie) doit-elle jouer dans ce cas ?</w:t>
      </w:r>
      <w:r w:rsidR="00EB4DB9" w:rsidRPr="00B93395">
        <w:rPr>
          <w:rFonts w:ascii="Book Antiqua" w:hAnsi="Book Antiqua"/>
          <w:sz w:val="22"/>
          <w:szCs w:val="22"/>
        </w:rPr>
        <w:t xml:space="preserve"> Réponse : l’enjeu étant cultuel, il en va de la décision de l’affectataire, bien que le maire doi</w:t>
      </w:r>
      <w:r w:rsidR="005440B0">
        <w:rPr>
          <w:rFonts w:ascii="Book Antiqua" w:hAnsi="Book Antiqua"/>
          <w:sz w:val="22"/>
          <w:szCs w:val="22"/>
        </w:rPr>
        <w:t>ve</w:t>
      </w:r>
      <w:r w:rsidR="00EB4DB9" w:rsidRPr="00B93395">
        <w:rPr>
          <w:rFonts w:ascii="Book Antiqua" w:hAnsi="Book Antiqua"/>
          <w:sz w:val="22"/>
          <w:szCs w:val="22"/>
        </w:rPr>
        <w:t xml:space="preserve"> être prévenu. </w:t>
      </w:r>
    </w:p>
    <w:p w14:paraId="60257DF6" w14:textId="77777777" w:rsidR="00EB4DB9" w:rsidRPr="00B93395" w:rsidRDefault="00EB4DB9" w:rsidP="00EB4DB9">
      <w:pPr>
        <w:numPr>
          <w:ilvl w:val="0"/>
          <w:numId w:val="13"/>
        </w:numPr>
        <w:rPr>
          <w:rFonts w:ascii="Book Antiqua" w:hAnsi="Book Antiqua"/>
          <w:sz w:val="22"/>
          <w:szCs w:val="22"/>
        </w:rPr>
      </w:pPr>
      <w:r w:rsidRPr="00B93395">
        <w:rPr>
          <w:rFonts w:ascii="Book Antiqua" w:hAnsi="Book Antiqua"/>
          <w:sz w:val="22"/>
          <w:szCs w:val="22"/>
        </w:rPr>
        <w:t>Crainte de certaines cathédrales, notamment municipales, devant le désengagement de l’Etat</w:t>
      </w:r>
      <w:r w:rsidR="00003F5D" w:rsidRPr="00B93395">
        <w:rPr>
          <w:rFonts w:ascii="Book Antiqua" w:hAnsi="Book Antiqua"/>
          <w:sz w:val="22"/>
          <w:szCs w:val="22"/>
        </w:rPr>
        <w:t xml:space="preserve">, en termes de </w:t>
      </w:r>
      <w:r w:rsidR="00AA105E" w:rsidRPr="00B93395">
        <w:rPr>
          <w:rFonts w:ascii="Book Antiqua" w:hAnsi="Book Antiqua"/>
          <w:sz w:val="22"/>
          <w:szCs w:val="22"/>
        </w:rPr>
        <w:t>baisse de subventions et</w:t>
      </w:r>
      <w:r w:rsidR="00003F5D" w:rsidRPr="00B93395">
        <w:rPr>
          <w:rFonts w:ascii="Book Antiqua" w:hAnsi="Book Antiqua"/>
          <w:sz w:val="22"/>
          <w:szCs w:val="22"/>
        </w:rPr>
        <w:t xml:space="preserve"> </w:t>
      </w:r>
      <w:r w:rsidR="00AA105E" w:rsidRPr="00B93395">
        <w:rPr>
          <w:rFonts w:ascii="Book Antiqua" w:hAnsi="Book Antiqua"/>
          <w:sz w:val="22"/>
          <w:szCs w:val="22"/>
        </w:rPr>
        <w:t xml:space="preserve">de </w:t>
      </w:r>
      <w:r w:rsidR="00003F5D" w:rsidRPr="00B93395">
        <w:rPr>
          <w:rFonts w:ascii="Book Antiqua" w:hAnsi="Book Antiqua"/>
          <w:sz w:val="22"/>
          <w:szCs w:val="22"/>
        </w:rPr>
        <w:t>soutien aux opérations de restauration.</w:t>
      </w:r>
    </w:p>
    <w:p w14:paraId="195E3DA8" w14:textId="77777777" w:rsidR="00EB4DB9" w:rsidRPr="00B93395" w:rsidRDefault="00EB4DB9" w:rsidP="00EB4DB9">
      <w:pPr>
        <w:rPr>
          <w:rFonts w:ascii="Book Antiqua" w:hAnsi="Book Antiqua"/>
          <w:sz w:val="22"/>
          <w:szCs w:val="22"/>
        </w:rPr>
      </w:pPr>
    </w:p>
    <w:p w14:paraId="4F70101A" w14:textId="77777777" w:rsidR="00EB4DB9" w:rsidRPr="00B93395" w:rsidRDefault="00EB4DB9" w:rsidP="00EB4DB9">
      <w:pPr>
        <w:rPr>
          <w:rFonts w:ascii="Book Antiqua" w:hAnsi="Book Antiqua"/>
          <w:sz w:val="22"/>
          <w:szCs w:val="22"/>
        </w:rPr>
      </w:pPr>
    </w:p>
    <w:p w14:paraId="19268685" w14:textId="77777777" w:rsidR="00EB4DB9" w:rsidRPr="00B93395" w:rsidRDefault="00EB4DB9" w:rsidP="00EB4DB9">
      <w:pPr>
        <w:numPr>
          <w:ilvl w:val="0"/>
          <w:numId w:val="2"/>
        </w:numPr>
        <w:rPr>
          <w:rFonts w:ascii="Book Antiqua" w:hAnsi="Book Antiqua"/>
          <w:i/>
          <w:szCs w:val="22"/>
          <w:u w:val="single"/>
        </w:rPr>
      </w:pPr>
      <w:r w:rsidRPr="00B93395">
        <w:rPr>
          <w:rFonts w:ascii="Book Antiqua" w:hAnsi="Book Antiqua"/>
          <w:i/>
          <w:szCs w:val="22"/>
          <w:u w:val="single"/>
        </w:rPr>
        <w:t xml:space="preserve">Pistes pour le groupe de travail : </w:t>
      </w:r>
    </w:p>
    <w:p w14:paraId="76036452" w14:textId="77777777" w:rsidR="00EB4DB9" w:rsidRPr="00B93395" w:rsidRDefault="00EB4DB9" w:rsidP="00EB4DB9">
      <w:pPr>
        <w:rPr>
          <w:rFonts w:ascii="Book Antiqua" w:hAnsi="Book Antiqua"/>
          <w:sz w:val="22"/>
          <w:szCs w:val="22"/>
        </w:rPr>
      </w:pPr>
    </w:p>
    <w:p w14:paraId="7B2C8CFB" w14:textId="77777777" w:rsidR="00AA105E" w:rsidRPr="00B93395" w:rsidRDefault="00EB4DB9" w:rsidP="00EB4DB9">
      <w:pPr>
        <w:numPr>
          <w:ilvl w:val="0"/>
          <w:numId w:val="6"/>
        </w:numPr>
        <w:jc w:val="both"/>
        <w:rPr>
          <w:rFonts w:ascii="Book Antiqua" w:hAnsi="Book Antiqua"/>
          <w:sz w:val="22"/>
          <w:szCs w:val="22"/>
        </w:rPr>
      </w:pPr>
      <w:r w:rsidRPr="00B93395">
        <w:rPr>
          <w:rFonts w:ascii="Book Antiqua" w:hAnsi="Book Antiqua"/>
          <w:sz w:val="22"/>
          <w:szCs w:val="22"/>
        </w:rPr>
        <w:t xml:space="preserve">Travailler sur les </w:t>
      </w:r>
      <w:r w:rsidRPr="00B93395">
        <w:rPr>
          <w:rFonts w:ascii="Book Antiqua" w:hAnsi="Book Antiqua"/>
          <w:b/>
          <w:sz w:val="22"/>
          <w:szCs w:val="22"/>
        </w:rPr>
        <w:t>conventions</w:t>
      </w:r>
      <w:r w:rsidRPr="00B93395">
        <w:rPr>
          <w:rFonts w:ascii="Book Antiqua" w:hAnsi="Book Antiqua"/>
          <w:sz w:val="22"/>
          <w:szCs w:val="22"/>
        </w:rPr>
        <w:t xml:space="preserve"> qui régissent les relations entre l’affectataire et le propriétaire (en particulier lorsque la Cathédrale est municipale), pour fournir un cadre et permettre la simplification des échange</w:t>
      </w:r>
      <w:r w:rsidR="00AA105E" w:rsidRPr="00B93395">
        <w:rPr>
          <w:rFonts w:ascii="Book Antiqua" w:hAnsi="Book Antiqua"/>
          <w:sz w:val="22"/>
          <w:szCs w:val="22"/>
        </w:rPr>
        <w:t>s</w:t>
      </w:r>
      <w:r w:rsidRPr="00B93395">
        <w:rPr>
          <w:rFonts w:ascii="Book Antiqua" w:hAnsi="Book Antiqua"/>
          <w:sz w:val="22"/>
          <w:szCs w:val="22"/>
        </w:rPr>
        <w:t xml:space="preserve">. </w:t>
      </w:r>
    </w:p>
    <w:p w14:paraId="7729684D" w14:textId="77777777" w:rsidR="00EB4DB9" w:rsidRPr="00B93395" w:rsidRDefault="00EB4DB9" w:rsidP="00EB4DB9">
      <w:pPr>
        <w:numPr>
          <w:ilvl w:val="0"/>
          <w:numId w:val="6"/>
        </w:numPr>
        <w:jc w:val="both"/>
        <w:rPr>
          <w:rFonts w:ascii="Book Antiqua" w:hAnsi="Book Antiqua"/>
          <w:sz w:val="22"/>
          <w:szCs w:val="22"/>
        </w:rPr>
      </w:pPr>
      <w:r w:rsidRPr="00B93395">
        <w:rPr>
          <w:rFonts w:ascii="Book Antiqua" w:hAnsi="Book Antiqua"/>
          <w:sz w:val="22"/>
          <w:szCs w:val="22"/>
        </w:rPr>
        <w:t xml:space="preserve">Réfléchir à la problématique </w:t>
      </w:r>
      <w:r w:rsidRPr="005440B0">
        <w:rPr>
          <w:rFonts w:ascii="Book Antiqua" w:hAnsi="Book Antiqua"/>
          <w:b/>
          <w:sz w:val="22"/>
          <w:szCs w:val="22"/>
        </w:rPr>
        <w:t>du gardiennage</w:t>
      </w:r>
      <w:r w:rsidRPr="00B93395">
        <w:rPr>
          <w:rFonts w:ascii="Book Antiqua" w:hAnsi="Book Antiqua"/>
          <w:sz w:val="22"/>
          <w:szCs w:val="22"/>
        </w:rPr>
        <w:t xml:space="preserve"> (ouverture, sécurité) : </w:t>
      </w:r>
    </w:p>
    <w:p w14:paraId="0A933A34" w14:textId="77777777" w:rsidR="00AA105E" w:rsidRPr="00B93395" w:rsidRDefault="00EB4DB9" w:rsidP="00EB4DB9">
      <w:pPr>
        <w:numPr>
          <w:ilvl w:val="1"/>
          <w:numId w:val="6"/>
        </w:numPr>
        <w:jc w:val="both"/>
        <w:rPr>
          <w:rFonts w:ascii="Book Antiqua" w:hAnsi="Book Antiqua"/>
          <w:sz w:val="22"/>
          <w:szCs w:val="22"/>
        </w:rPr>
      </w:pPr>
      <w:r w:rsidRPr="00B93395">
        <w:rPr>
          <w:rFonts w:ascii="Book Antiqua" w:hAnsi="Book Antiqua"/>
          <w:sz w:val="22"/>
          <w:szCs w:val="22"/>
        </w:rPr>
        <w:t xml:space="preserve">explorer le </w:t>
      </w:r>
      <w:r w:rsidRPr="005440B0">
        <w:rPr>
          <w:rFonts w:ascii="Book Antiqua" w:hAnsi="Book Antiqua"/>
          <w:b/>
          <w:sz w:val="22"/>
          <w:szCs w:val="22"/>
        </w:rPr>
        <w:t>cadre juridique</w:t>
      </w:r>
      <w:r w:rsidRPr="00B93395">
        <w:rPr>
          <w:rFonts w:ascii="Book Antiqua" w:hAnsi="Book Antiqua"/>
          <w:sz w:val="22"/>
          <w:szCs w:val="22"/>
        </w:rPr>
        <w:t xml:space="preserve"> pour comprendre qui doit financer ce service </w:t>
      </w:r>
    </w:p>
    <w:p w14:paraId="4D2C837A" w14:textId="77777777" w:rsidR="00AA105E" w:rsidRPr="00B93395" w:rsidRDefault="00EB4DB9" w:rsidP="00EB4DB9">
      <w:pPr>
        <w:numPr>
          <w:ilvl w:val="1"/>
          <w:numId w:val="6"/>
        </w:numPr>
        <w:jc w:val="both"/>
        <w:rPr>
          <w:rFonts w:ascii="Book Antiqua" w:hAnsi="Book Antiqua"/>
          <w:sz w:val="22"/>
          <w:szCs w:val="22"/>
        </w:rPr>
      </w:pPr>
      <w:r w:rsidRPr="00B93395">
        <w:rPr>
          <w:rFonts w:ascii="Book Antiqua" w:hAnsi="Book Antiqua"/>
          <w:sz w:val="22"/>
          <w:szCs w:val="22"/>
        </w:rPr>
        <w:t xml:space="preserve">s’assurer que toutes les villes bénéficient de </w:t>
      </w:r>
      <w:r w:rsidRPr="005440B0">
        <w:rPr>
          <w:rFonts w:ascii="Book Antiqua" w:hAnsi="Book Antiqua"/>
          <w:b/>
          <w:sz w:val="22"/>
          <w:szCs w:val="22"/>
        </w:rPr>
        <w:t>l’indemnité d’ouverture</w:t>
      </w:r>
      <w:r w:rsidRPr="00B93395">
        <w:rPr>
          <w:rFonts w:ascii="Book Antiqua" w:hAnsi="Book Antiqua"/>
          <w:sz w:val="22"/>
          <w:szCs w:val="22"/>
        </w:rPr>
        <w:t xml:space="preserve"> proposée par l’Etat dans le cadre de la circulaire...</w:t>
      </w:r>
    </w:p>
    <w:p w14:paraId="3FBCCE11" w14:textId="77777777" w:rsidR="00AA105E" w:rsidRPr="00B93395" w:rsidRDefault="00EB4DB9" w:rsidP="00EB4DB9">
      <w:pPr>
        <w:numPr>
          <w:ilvl w:val="1"/>
          <w:numId w:val="6"/>
        </w:numPr>
        <w:jc w:val="both"/>
        <w:rPr>
          <w:rFonts w:ascii="Book Antiqua" w:hAnsi="Book Antiqua"/>
          <w:sz w:val="22"/>
          <w:szCs w:val="22"/>
        </w:rPr>
      </w:pPr>
      <w:r w:rsidRPr="00B93395">
        <w:rPr>
          <w:rFonts w:ascii="Book Antiqua" w:hAnsi="Book Antiqua"/>
          <w:sz w:val="22"/>
          <w:szCs w:val="22"/>
        </w:rPr>
        <w:t xml:space="preserve">réaliser un </w:t>
      </w:r>
      <w:r w:rsidRPr="005440B0">
        <w:rPr>
          <w:rFonts w:ascii="Book Antiqua" w:hAnsi="Book Antiqua"/>
          <w:b/>
          <w:sz w:val="22"/>
          <w:szCs w:val="22"/>
        </w:rPr>
        <w:t>questionnaire en ligne</w:t>
      </w:r>
      <w:r w:rsidRPr="00B93395">
        <w:rPr>
          <w:rFonts w:ascii="Book Antiqua" w:hAnsi="Book Antiqua"/>
          <w:sz w:val="22"/>
          <w:szCs w:val="22"/>
        </w:rPr>
        <w:t xml:space="preserve"> sur ce thème pour connaître les modes d’organisation de chaque ville, que la Cathédrale soit municipale ou non </w:t>
      </w:r>
    </w:p>
    <w:p w14:paraId="493A277C" w14:textId="2E7EA95E" w:rsidR="00EB4DB9" w:rsidRPr="00B93395" w:rsidRDefault="00EB4DB9" w:rsidP="00EB4DB9">
      <w:pPr>
        <w:numPr>
          <w:ilvl w:val="0"/>
          <w:numId w:val="5"/>
        </w:numPr>
        <w:jc w:val="both"/>
        <w:rPr>
          <w:rFonts w:ascii="Book Antiqua" w:hAnsi="Book Antiqua"/>
          <w:sz w:val="22"/>
          <w:szCs w:val="22"/>
        </w:rPr>
      </w:pPr>
      <w:r w:rsidRPr="00B93395">
        <w:rPr>
          <w:rFonts w:ascii="Book Antiqua" w:hAnsi="Book Antiqua"/>
          <w:sz w:val="22"/>
          <w:szCs w:val="22"/>
        </w:rPr>
        <w:t xml:space="preserve">Envisager une action de </w:t>
      </w:r>
      <w:r w:rsidRPr="005440B0">
        <w:rPr>
          <w:rFonts w:ascii="Book Antiqua" w:hAnsi="Book Antiqua"/>
          <w:b/>
          <w:sz w:val="22"/>
          <w:szCs w:val="22"/>
        </w:rPr>
        <w:t>lobbyin</w:t>
      </w:r>
      <w:r w:rsidRPr="00B93395">
        <w:rPr>
          <w:rFonts w:ascii="Book Antiqua" w:hAnsi="Book Antiqua"/>
          <w:sz w:val="22"/>
          <w:szCs w:val="22"/>
        </w:rPr>
        <w:t>g, afin d’exonérer les associations diocésaines qui assurent l’ouverture et l’accueil dans les Cathédrales de charges patronales, afin de limiter le coût  de g</w:t>
      </w:r>
      <w:r w:rsidR="005440B0">
        <w:rPr>
          <w:rFonts w:ascii="Book Antiqua" w:hAnsi="Book Antiqua"/>
          <w:sz w:val="22"/>
          <w:szCs w:val="22"/>
        </w:rPr>
        <w:t>ardiennage pour la collectivité : v</w:t>
      </w:r>
      <w:r w:rsidRPr="00B93395">
        <w:rPr>
          <w:rFonts w:ascii="Book Antiqua" w:hAnsi="Book Antiqua"/>
          <w:sz w:val="22"/>
          <w:szCs w:val="22"/>
        </w:rPr>
        <w:t xml:space="preserve">oir dans quelle mesure il s’agit d’une mission de service public qui pourrait bénéficier d’un système dérogatoire au droit commun. </w:t>
      </w:r>
    </w:p>
    <w:p w14:paraId="57099A8F" w14:textId="77777777" w:rsidR="00EB4DB9" w:rsidRPr="00B93395" w:rsidRDefault="00EB4DB9" w:rsidP="00EB4DB9">
      <w:pPr>
        <w:numPr>
          <w:ilvl w:val="0"/>
          <w:numId w:val="5"/>
        </w:numPr>
        <w:jc w:val="both"/>
        <w:rPr>
          <w:rFonts w:ascii="Book Antiqua" w:hAnsi="Book Antiqua"/>
          <w:sz w:val="22"/>
          <w:szCs w:val="22"/>
        </w:rPr>
      </w:pPr>
      <w:r w:rsidRPr="00B93395">
        <w:rPr>
          <w:rFonts w:ascii="Book Antiqua" w:hAnsi="Book Antiqua"/>
          <w:sz w:val="22"/>
          <w:szCs w:val="22"/>
        </w:rPr>
        <w:t>Relancer le Centre des Monuments Nationaux pour l’associer aux travaux du Réseau</w:t>
      </w:r>
    </w:p>
    <w:p w14:paraId="267B49FA" w14:textId="77777777" w:rsidR="00EB4DB9" w:rsidRPr="00B93395" w:rsidRDefault="00EB4DB9" w:rsidP="00EB4DB9">
      <w:pPr>
        <w:numPr>
          <w:ilvl w:val="0"/>
          <w:numId w:val="5"/>
        </w:numPr>
        <w:jc w:val="both"/>
        <w:rPr>
          <w:rFonts w:ascii="Book Antiqua" w:hAnsi="Book Antiqua"/>
          <w:sz w:val="22"/>
          <w:szCs w:val="22"/>
        </w:rPr>
      </w:pPr>
      <w:r w:rsidRPr="00B93395">
        <w:rPr>
          <w:rFonts w:ascii="Book Antiqua" w:hAnsi="Book Antiqua"/>
          <w:sz w:val="22"/>
          <w:szCs w:val="22"/>
        </w:rPr>
        <w:t>Diffuser les fiches réalis</w:t>
      </w:r>
      <w:r w:rsidR="00AA105E" w:rsidRPr="00B93395">
        <w:rPr>
          <w:rFonts w:ascii="Book Antiqua" w:hAnsi="Book Antiqua"/>
          <w:sz w:val="22"/>
          <w:szCs w:val="22"/>
        </w:rPr>
        <w:t>ées</w:t>
      </w:r>
      <w:r w:rsidRPr="00B93395">
        <w:rPr>
          <w:rFonts w:ascii="Book Antiqua" w:hAnsi="Book Antiqua"/>
          <w:sz w:val="22"/>
          <w:szCs w:val="22"/>
        </w:rPr>
        <w:t xml:space="preserve"> par la CEF et le Ministère de la culture, et voir dans quelle mesure peuvent être envisagées </w:t>
      </w:r>
      <w:r w:rsidR="00AA105E" w:rsidRPr="00B93395">
        <w:rPr>
          <w:rFonts w:ascii="Book Antiqua" w:hAnsi="Book Antiqua"/>
          <w:sz w:val="22"/>
          <w:szCs w:val="22"/>
        </w:rPr>
        <w:t>la rédaction de fiches complémentaires</w:t>
      </w:r>
      <w:r w:rsidRPr="00B93395">
        <w:rPr>
          <w:rFonts w:ascii="Book Antiqua" w:hAnsi="Book Antiqua"/>
          <w:sz w:val="22"/>
          <w:szCs w:val="22"/>
        </w:rPr>
        <w:t xml:space="preserve">, en particulier sur </w:t>
      </w:r>
      <w:r w:rsidR="00AA105E" w:rsidRPr="00B93395">
        <w:rPr>
          <w:rFonts w:ascii="Book Antiqua" w:hAnsi="Book Antiqua"/>
          <w:sz w:val="22"/>
          <w:szCs w:val="22"/>
        </w:rPr>
        <w:t>le thème du</w:t>
      </w:r>
      <w:r w:rsidRPr="00B93395">
        <w:rPr>
          <w:rFonts w:ascii="Book Antiqua" w:hAnsi="Book Antiqua"/>
          <w:sz w:val="22"/>
          <w:szCs w:val="22"/>
        </w:rPr>
        <w:t xml:space="preserve"> </w:t>
      </w:r>
      <w:r w:rsidRPr="00B93395">
        <w:rPr>
          <w:rFonts w:ascii="Book Antiqua" w:hAnsi="Book Antiqua"/>
          <w:b/>
          <w:sz w:val="22"/>
          <w:szCs w:val="22"/>
        </w:rPr>
        <w:t>gardiennage</w:t>
      </w:r>
      <w:r w:rsidRPr="00B93395">
        <w:rPr>
          <w:rFonts w:ascii="Book Antiqua" w:hAnsi="Book Antiqua"/>
          <w:sz w:val="22"/>
          <w:szCs w:val="22"/>
        </w:rPr>
        <w:t xml:space="preserve"> et </w:t>
      </w:r>
      <w:r w:rsidR="00AA105E" w:rsidRPr="00B93395">
        <w:rPr>
          <w:rFonts w:ascii="Book Antiqua" w:hAnsi="Book Antiqua"/>
          <w:sz w:val="22"/>
          <w:szCs w:val="22"/>
        </w:rPr>
        <w:t>d</w:t>
      </w:r>
      <w:r w:rsidRPr="00B93395">
        <w:rPr>
          <w:rFonts w:ascii="Book Antiqua" w:hAnsi="Book Antiqua"/>
          <w:sz w:val="22"/>
          <w:szCs w:val="22"/>
        </w:rPr>
        <w:t xml:space="preserve">es </w:t>
      </w:r>
      <w:r w:rsidRPr="00B93395">
        <w:rPr>
          <w:rFonts w:ascii="Book Antiqua" w:hAnsi="Book Antiqua"/>
          <w:b/>
          <w:sz w:val="22"/>
          <w:szCs w:val="22"/>
        </w:rPr>
        <w:t>comptoirs de vente</w:t>
      </w:r>
      <w:r w:rsidRPr="00B93395">
        <w:rPr>
          <w:rFonts w:ascii="Book Antiqua" w:hAnsi="Book Antiqua"/>
          <w:sz w:val="22"/>
          <w:szCs w:val="22"/>
        </w:rPr>
        <w:t>.</w:t>
      </w:r>
    </w:p>
    <w:p w14:paraId="62D1B01E" w14:textId="77777777" w:rsidR="00EB4DB9" w:rsidRPr="00B93395" w:rsidRDefault="00EB4DB9" w:rsidP="00EB4DB9">
      <w:pPr>
        <w:numPr>
          <w:ilvl w:val="0"/>
          <w:numId w:val="5"/>
        </w:numPr>
        <w:jc w:val="both"/>
        <w:rPr>
          <w:rFonts w:ascii="Book Antiqua" w:hAnsi="Book Antiqua"/>
          <w:sz w:val="22"/>
          <w:szCs w:val="22"/>
        </w:rPr>
      </w:pPr>
      <w:r w:rsidRPr="00B93395">
        <w:rPr>
          <w:rFonts w:ascii="Book Antiqua" w:hAnsi="Book Antiqua"/>
          <w:sz w:val="22"/>
          <w:szCs w:val="22"/>
        </w:rPr>
        <w:t>Poursuivre la réflexion sur les modes de recherche de financements (pour financer le gardi</w:t>
      </w:r>
      <w:r w:rsidR="00B93395">
        <w:rPr>
          <w:rFonts w:ascii="Book Antiqua" w:hAnsi="Book Antiqua"/>
          <w:sz w:val="22"/>
          <w:szCs w:val="22"/>
        </w:rPr>
        <w:t>ennage, par exemple),  mécénat …</w:t>
      </w:r>
    </w:p>
    <w:p w14:paraId="215E66DC" w14:textId="77777777" w:rsidR="00EB4DB9" w:rsidRPr="00B93395" w:rsidRDefault="00EB4DB9" w:rsidP="00EB4DB9">
      <w:pPr>
        <w:rPr>
          <w:rFonts w:ascii="Book Antiqua" w:hAnsi="Book Antiqua"/>
          <w:sz w:val="22"/>
          <w:szCs w:val="22"/>
        </w:rPr>
      </w:pPr>
    </w:p>
    <w:p w14:paraId="3D9CD858" w14:textId="77777777" w:rsidR="00EB4DB9" w:rsidRPr="00B93395" w:rsidRDefault="00EB4DB9" w:rsidP="00EB4DB9">
      <w:pPr>
        <w:rPr>
          <w:rFonts w:ascii="Book Antiqua" w:hAnsi="Book Antiqua"/>
          <w:b/>
          <w:sz w:val="22"/>
          <w:szCs w:val="22"/>
          <w:u w:val="single"/>
        </w:rPr>
      </w:pPr>
      <w:r w:rsidRPr="00B93395">
        <w:rPr>
          <w:rFonts w:ascii="Book Antiqua" w:hAnsi="Book Antiqua"/>
          <w:b/>
          <w:sz w:val="22"/>
          <w:szCs w:val="22"/>
          <w:u w:val="single"/>
        </w:rPr>
        <w:t>Ressources</w:t>
      </w:r>
    </w:p>
    <w:p w14:paraId="45247A51" w14:textId="77777777" w:rsidR="00EB4DB9" w:rsidRPr="00B93395" w:rsidRDefault="00EB4DB9" w:rsidP="00EB4DB9">
      <w:pPr>
        <w:numPr>
          <w:ilvl w:val="0"/>
          <w:numId w:val="4"/>
        </w:numPr>
        <w:jc w:val="both"/>
        <w:rPr>
          <w:rFonts w:ascii="Book Antiqua" w:hAnsi="Book Antiqua"/>
          <w:sz w:val="22"/>
          <w:szCs w:val="22"/>
        </w:rPr>
      </w:pPr>
      <w:r w:rsidRPr="00B93395">
        <w:rPr>
          <w:rFonts w:ascii="Book Antiqua" w:hAnsi="Book Antiqua"/>
          <w:sz w:val="22"/>
          <w:szCs w:val="22"/>
        </w:rPr>
        <w:t xml:space="preserve">Sécurité dans les cathédrales : </w:t>
      </w:r>
    </w:p>
    <w:p w14:paraId="237540CE" w14:textId="77777777" w:rsidR="00EB4DB9" w:rsidRPr="00B93395" w:rsidRDefault="00721B05" w:rsidP="00EB4DB9">
      <w:pPr>
        <w:ind w:left="720"/>
        <w:jc w:val="both"/>
        <w:rPr>
          <w:rFonts w:ascii="Book Antiqua" w:hAnsi="Book Antiqua"/>
          <w:sz w:val="22"/>
          <w:szCs w:val="22"/>
        </w:rPr>
      </w:pPr>
      <w:hyperlink r:id="rId8" w:history="1">
        <w:r w:rsidR="00EB4DB9" w:rsidRPr="00B93395">
          <w:rPr>
            <w:rStyle w:val="Lienhypertexte"/>
            <w:rFonts w:ascii="Book Antiqua" w:hAnsi="Book Antiqua"/>
            <w:sz w:val="22"/>
            <w:szCs w:val="22"/>
          </w:rPr>
          <w:t>http://www.culturecommunication.gouv.fr/content/download/63916/488565/file/S%C3%BBret%C3%A9_cathedrales_2007.pdf`</w:t>
        </w:r>
      </w:hyperlink>
    </w:p>
    <w:p w14:paraId="6443EE55" w14:textId="77777777" w:rsidR="00EB4DB9" w:rsidRPr="00B93395" w:rsidRDefault="00EB4DB9" w:rsidP="00EB4DB9">
      <w:pPr>
        <w:jc w:val="both"/>
        <w:rPr>
          <w:rFonts w:ascii="Book Antiqua" w:hAnsi="Book Antiqua"/>
          <w:sz w:val="22"/>
          <w:szCs w:val="22"/>
        </w:rPr>
      </w:pPr>
    </w:p>
    <w:p w14:paraId="1D1B285E" w14:textId="77777777" w:rsidR="00EB4DB9" w:rsidRPr="00B93395" w:rsidRDefault="00EB4DB9" w:rsidP="00EB4DB9">
      <w:pPr>
        <w:widowControl w:val="0"/>
        <w:numPr>
          <w:ilvl w:val="0"/>
          <w:numId w:val="4"/>
        </w:numPr>
        <w:autoSpaceDE w:val="0"/>
        <w:autoSpaceDN w:val="0"/>
        <w:adjustRightInd w:val="0"/>
        <w:jc w:val="both"/>
        <w:rPr>
          <w:rFonts w:ascii="Book Antiqua" w:hAnsi="Book Antiqua" w:cs="Helvetica"/>
          <w:color w:val="1049BC"/>
          <w:sz w:val="22"/>
          <w:szCs w:val="22"/>
          <w:lang w:eastAsia="fr-FR"/>
        </w:rPr>
      </w:pPr>
      <w:r w:rsidRPr="00B93395">
        <w:rPr>
          <w:rFonts w:ascii="Book Antiqua" w:hAnsi="Book Antiqua"/>
          <w:sz w:val="22"/>
          <w:szCs w:val="22"/>
        </w:rPr>
        <w:t>Brochure : le Maire et les édifices cultuels.</w:t>
      </w:r>
    </w:p>
    <w:p w14:paraId="35E870CC" w14:textId="77777777" w:rsidR="00EB4DB9" w:rsidRPr="00B93395" w:rsidRDefault="00721B05" w:rsidP="00EB4DB9">
      <w:pPr>
        <w:widowControl w:val="0"/>
        <w:numPr>
          <w:ilvl w:val="0"/>
          <w:numId w:val="4"/>
        </w:numPr>
        <w:autoSpaceDE w:val="0"/>
        <w:autoSpaceDN w:val="0"/>
        <w:adjustRightInd w:val="0"/>
        <w:jc w:val="both"/>
        <w:rPr>
          <w:rFonts w:ascii="Book Antiqua" w:hAnsi="Book Antiqua" w:cs="Helvetica"/>
          <w:color w:val="1049BC"/>
          <w:sz w:val="22"/>
          <w:szCs w:val="22"/>
          <w:lang w:eastAsia="fr-FR"/>
        </w:rPr>
      </w:pPr>
      <w:hyperlink r:id="rId9" w:history="1">
        <w:r w:rsidR="00EB4DB9" w:rsidRPr="00B93395">
          <w:rPr>
            <w:rFonts w:ascii="Book Antiqua" w:hAnsi="Book Antiqua" w:cs="Helvetica"/>
            <w:color w:val="386EFF"/>
            <w:sz w:val="22"/>
            <w:szCs w:val="22"/>
            <w:u w:val="single" w:color="386EFF"/>
            <w:lang w:eastAsia="fr-FR"/>
          </w:rPr>
          <w:t>http://www.amf.asso.fr/document/index.asp?DOC_N_ID=10198&amp;TYPE_ACTU=</w:t>
        </w:r>
      </w:hyperlink>
    </w:p>
    <w:p w14:paraId="313C0300" w14:textId="77777777" w:rsidR="00EB4DB9" w:rsidRPr="00B93395" w:rsidRDefault="00EB4DB9" w:rsidP="00EB4DB9">
      <w:pPr>
        <w:ind w:left="720"/>
        <w:jc w:val="both"/>
        <w:rPr>
          <w:rFonts w:ascii="Book Antiqua" w:hAnsi="Book Antiqua"/>
          <w:sz w:val="22"/>
          <w:szCs w:val="22"/>
        </w:rPr>
      </w:pPr>
    </w:p>
    <w:p w14:paraId="664BD603" w14:textId="77777777" w:rsidR="00EB4DB9" w:rsidRPr="00B93395" w:rsidRDefault="00EB4DB9" w:rsidP="00EB4DB9">
      <w:pPr>
        <w:jc w:val="both"/>
        <w:rPr>
          <w:rFonts w:ascii="Book Antiqua" w:hAnsi="Book Antiqua"/>
          <w:b/>
          <w:sz w:val="22"/>
          <w:szCs w:val="22"/>
          <w:u w:val="single"/>
        </w:rPr>
      </w:pPr>
      <w:r w:rsidRPr="00B93395">
        <w:rPr>
          <w:rFonts w:ascii="Book Antiqua" w:hAnsi="Book Antiqua"/>
          <w:b/>
          <w:sz w:val="22"/>
          <w:szCs w:val="22"/>
          <w:u w:val="single"/>
        </w:rPr>
        <w:t>Sources juridiques :</w:t>
      </w:r>
    </w:p>
    <w:p w14:paraId="065E2814" w14:textId="77777777" w:rsidR="00EB4DB9" w:rsidRPr="00B93395" w:rsidRDefault="00EB4DB9" w:rsidP="0002398E">
      <w:pPr>
        <w:numPr>
          <w:ilvl w:val="0"/>
          <w:numId w:val="4"/>
        </w:numPr>
        <w:rPr>
          <w:rFonts w:ascii="Book Antiqua" w:hAnsi="Book Antiqua"/>
          <w:sz w:val="22"/>
          <w:szCs w:val="22"/>
        </w:rPr>
      </w:pPr>
      <w:r w:rsidRPr="00B93395">
        <w:rPr>
          <w:rFonts w:ascii="Book Antiqua" w:hAnsi="Book Antiqua"/>
          <w:sz w:val="22"/>
          <w:szCs w:val="22"/>
        </w:rPr>
        <w:t xml:space="preserve">Références juridiques de la CEF : </w:t>
      </w:r>
      <w:hyperlink r:id="rId10" w:history="1">
        <w:r w:rsidRPr="00B93395">
          <w:rPr>
            <w:rStyle w:val="Lienhypertexte"/>
            <w:rFonts w:ascii="Book Antiqua" w:hAnsi="Book Antiqua"/>
            <w:sz w:val="22"/>
            <w:szCs w:val="22"/>
          </w:rPr>
          <w:t>http://www.liturgiecatholique.fr/-Les-textes-juridiques-.html</w:t>
        </w:r>
      </w:hyperlink>
    </w:p>
    <w:p w14:paraId="65344BD3" w14:textId="77777777" w:rsidR="00EB4DB9" w:rsidRPr="00B93395" w:rsidRDefault="00EB4DB9" w:rsidP="00EB4DB9">
      <w:pPr>
        <w:numPr>
          <w:ilvl w:val="0"/>
          <w:numId w:val="16"/>
        </w:numPr>
        <w:jc w:val="both"/>
        <w:rPr>
          <w:rFonts w:ascii="Book Antiqua" w:hAnsi="Book Antiqua"/>
          <w:sz w:val="22"/>
          <w:szCs w:val="22"/>
        </w:rPr>
      </w:pPr>
      <w:r w:rsidRPr="00B93395">
        <w:rPr>
          <w:rFonts w:ascii="Book Antiqua" w:hAnsi="Book Antiqua"/>
          <w:sz w:val="22"/>
          <w:szCs w:val="22"/>
        </w:rPr>
        <w:t>Circulaire du 29 juillet 201,  du ministre de l’intérieur, relative aux édifices du culte (propriété, construction, réparation, entretien, fiscalité) - voir annexe</w:t>
      </w:r>
    </w:p>
    <w:p w14:paraId="1BAD4121" w14:textId="53B59342" w:rsidR="00EB4DB9" w:rsidRPr="004E463E" w:rsidRDefault="00EB4DB9" w:rsidP="00EB4DB9">
      <w:pPr>
        <w:numPr>
          <w:ilvl w:val="0"/>
          <w:numId w:val="16"/>
        </w:numPr>
        <w:jc w:val="both"/>
        <w:rPr>
          <w:rFonts w:ascii="Book Antiqua" w:hAnsi="Book Antiqua"/>
          <w:sz w:val="22"/>
          <w:szCs w:val="22"/>
        </w:rPr>
      </w:pPr>
      <w:r w:rsidRPr="004E463E">
        <w:rPr>
          <w:rFonts w:ascii="Book Antiqua" w:hAnsi="Book Antiqua"/>
          <w:sz w:val="22"/>
          <w:szCs w:val="22"/>
        </w:rPr>
        <w:t xml:space="preserve">Arrêt du Conseil d’Etat, 25 août 2005, Commune de </w:t>
      </w:r>
      <w:proofErr w:type="spellStart"/>
      <w:r w:rsidRPr="004E463E">
        <w:rPr>
          <w:rFonts w:ascii="Book Antiqua" w:hAnsi="Book Antiqua"/>
          <w:sz w:val="22"/>
          <w:szCs w:val="22"/>
        </w:rPr>
        <w:t>Massat</w:t>
      </w:r>
      <w:proofErr w:type="spellEnd"/>
      <w:r w:rsidRPr="004E463E">
        <w:rPr>
          <w:rFonts w:ascii="Book Antiqua" w:hAnsi="Book Antiqua"/>
          <w:sz w:val="22"/>
          <w:szCs w:val="22"/>
        </w:rPr>
        <w:t xml:space="preserve"> - voir annexe</w:t>
      </w:r>
    </w:p>
    <w:sectPr w:rsidR="00EB4DB9" w:rsidRPr="004E463E" w:rsidSect="00EB4DB9">
      <w:pgSz w:w="11900" w:h="16840"/>
      <w:pgMar w:top="1417" w:right="112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B73"/>
    <w:multiLevelType w:val="hybridMultilevel"/>
    <w:tmpl w:val="12EA03AE"/>
    <w:lvl w:ilvl="0" w:tplc="84F67822">
      <w:start w:val="1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875793"/>
    <w:multiLevelType w:val="hybridMultilevel"/>
    <w:tmpl w:val="DC0413A8"/>
    <w:lvl w:ilvl="0" w:tplc="84F67822">
      <w:start w:val="1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7478C3"/>
    <w:multiLevelType w:val="hybridMultilevel"/>
    <w:tmpl w:val="33E0A1E4"/>
    <w:lvl w:ilvl="0" w:tplc="DD5000EC">
      <w:start w:val="1"/>
      <w:numFmt w:val="bullet"/>
      <w:lvlText w:val=""/>
      <w:lvlJc w:val="left"/>
      <w:pPr>
        <w:ind w:left="1080" w:hanging="360"/>
      </w:pPr>
      <w:rPr>
        <w:rFonts w:ascii="Symbol" w:hAnsi="Symbol" w:hint="default"/>
        <w:b w:val="0"/>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8D22AE"/>
    <w:multiLevelType w:val="hybridMultilevel"/>
    <w:tmpl w:val="50D09A5C"/>
    <w:lvl w:ilvl="0" w:tplc="84F67822">
      <w:start w:val="11"/>
      <w:numFmt w:val="bullet"/>
      <w:lvlText w:val="-"/>
      <w:lvlJc w:val="left"/>
      <w:pPr>
        <w:ind w:left="1080" w:hanging="360"/>
      </w:pPr>
      <w:rPr>
        <w:rFonts w:ascii="Cambria" w:eastAsia="Cambria" w:hAnsi="Cambria"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60C4873"/>
    <w:multiLevelType w:val="hybridMultilevel"/>
    <w:tmpl w:val="FCCE1A4C"/>
    <w:lvl w:ilvl="0" w:tplc="8536EA6C">
      <w:numFmt w:val="bullet"/>
      <w:lvlText w:val="-"/>
      <w:lvlJc w:val="left"/>
      <w:pPr>
        <w:ind w:left="720" w:hanging="360"/>
      </w:pPr>
      <w:rPr>
        <w:rFonts w:ascii="Cambria" w:eastAsia="Cambria" w:hAnsi="Cambria"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1E011E"/>
    <w:multiLevelType w:val="hybridMultilevel"/>
    <w:tmpl w:val="1F6CBDB0"/>
    <w:lvl w:ilvl="0" w:tplc="84F67822">
      <w:start w:val="1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603E9C"/>
    <w:multiLevelType w:val="hybridMultilevel"/>
    <w:tmpl w:val="65BECA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CA4E5E"/>
    <w:multiLevelType w:val="hybridMultilevel"/>
    <w:tmpl w:val="8F287F1C"/>
    <w:lvl w:ilvl="0" w:tplc="53986E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E13D81"/>
    <w:multiLevelType w:val="hybridMultilevel"/>
    <w:tmpl w:val="5EEE323C"/>
    <w:lvl w:ilvl="0" w:tplc="84F67822">
      <w:start w:val="1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B90FCA"/>
    <w:multiLevelType w:val="hybridMultilevel"/>
    <w:tmpl w:val="F4B8FB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5F7987"/>
    <w:multiLevelType w:val="hybridMultilevel"/>
    <w:tmpl w:val="E320E9CC"/>
    <w:lvl w:ilvl="0" w:tplc="DD5000EC">
      <w:start w:val="1"/>
      <w:numFmt w:val="bullet"/>
      <w:lvlText w:val=""/>
      <w:lvlJc w:val="left"/>
      <w:pPr>
        <w:ind w:left="1080" w:hanging="360"/>
      </w:pPr>
      <w:rPr>
        <w:rFonts w:ascii="Symbol" w:hAnsi="Symbol" w:hint="default"/>
        <w:b w:val="0"/>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034302"/>
    <w:multiLevelType w:val="hybridMultilevel"/>
    <w:tmpl w:val="E6A4B7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5D09A7"/>
    <w:multiLevelType w:val="hybridMultilevel"/>
    <w:tmpl w:val="F00ED8AE"/>
    <w:lvl w:ilvl="0" w:tplc="84F67822">
      <w:start w:val="1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2D2548"/>
    <w:multiLevelType w:val="hybridMultilevel"/>
    <w:tmpl w:val="E478534E"/>
    <w:lvl w:ilvl="0" w:tplc="DD5000EC">
      <w:start w:val="1"/>
      <w:numFmt w:val="bullet"/>
      <w:lvlText w:val=""/>
      <w:lvlJc w:val="left"/>
      <w:pPr>
        <w:ind w:left="1080" w:hanging="360"/>
      </w:pPr>
      <w:rPr>
        <w:rFonts w:ascii="Symbol" w:hAnsi="Symbol" w:hint="default"/>
        <w:b w:val="0"/>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702F8B"/>
    <w:multiLevelType w:val="hybridMultilevel"/>
    <w:tmpl w:val="4A54007A"/>
    <w:lvl w:ilvl="0" w:tplc="8536EA6C">
      <w:start w:val="5"/>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1C3CC1"/>
    <w:multiLevelType w:val="hybridMultilevel"/>
    <w:tmpl w:val="BBD0D286"/>
    <w:lvl w:ilvl="0" w:tplc="8536EA6C">
      <w:start w:val="5"/>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0E6194B"/>
    <w:multiLevelType w:val="hybridMultilevel"/>
    <w:tmpl w:val="C80C0B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B44607D"/>
    <w:multiLevelType w:val="hybridMultilevel"/>
    <w:tmpl w:val="AED4A170"/>
    <w:lvl w:ilvl="0" w:tplc="84F67822">
      <w:start w:val="1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2F20BF2"/>
    <w:multiLevelType w:val="hybridMultilevel"/>
    <w:tmpl w:val="E4C28088"/>
    <w:lvl w:ilvl="0" w:tplc="8536EA6C">
      <w:start w:val="5"/>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8169B4"/>
    <w:multiLevelType w:val="hybridMultilevel"/>
    <w:tmpl w:val="DA880DCE"/>
    <w:lvl w:ilvl="0" w:tplc="A4A279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18"/>
  </w:num>
  <w:num w:numId="5">
    <w:abstractNumId w:val="14"/>
  </w:num>
  <w:num w:numId="6">
    <w:abstractNumId w:val="4"/>
  </w:num>
  <w:num w:numId="7">
    <w:abstractNumId w:val="0"/>
  </w:num>
  <w:num w:numId="8">
    <w:abstractNumId w:val="13"/>
  </w:num>
  <w:num w:numId="9">
    <w:abstractNumId w:val="3"/>
  </w:num>
  <w:num w:numId="10">
    <w:abstractNumId w:val="11"/>
  </w:num>
  <w:num w:numId="11">
    <w:abstractNumId w:val="19"/>
  </w:num>
  <w:num w:numId="12">
    <w:abstractNumId w:val="16"/>
  </w:num>
  <w:num w:numId="13">
    <w:abstractNumId w:val="1"/>
  </w:num>
  <w:num w:numId="14">
    <w:abstractNumId w:val="6"/>
  </w:num>
  <w:num w:numId="15">
    <w:abstractNumId w:val="8"/>
  </w:num>
  <w:num w:numId="16">
    <w:abstractNumId w:val="5"/>
  </w:num>
  <w:num w:numId="17">
    <w:abstractNumId w:val="12"/>
  </w:num>
  <w:num w:numId="18">
    <w:abstractNumId w:val="17"/>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1473C4"/>
    <w:rsid w:val="00003F5D"/>
    <w:rsid w:val="0002398E"/>
    <w:rsid w:val="00082F74"/>
    <w:rsid w:val="001473C4"/>
    <w:rsid w:val="00254D16"/>
    <w:rsid w:val="004540AE"/>
    <w:rsid w:val="004B65BC"/>
    <w:rsid w:val="004D7039"/>
    <w:rsid w:val="004E463E"/>
    <w:rsid w:val="005440B0"/>
    <w:rsid w:val="00597566"/>
    <w:rsid w:val="005C5037"/>
    <w:rsid w:val="00721B05"/>
    <w:rsid w:val="007F1ED7"/>
    <w:rsid w:val="008F5759"/>
    <w:rsid w:val="00AA105E"/>
    <w:rsid w:val="00B93395"/>
    <w:rsid w:val="00BB1F94"/>
    <w:rsid w:val="00DC752A"/>
    <w:rsid w:val="00E45A1B"/>
    <w:rsid w:val="00EB4DB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A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29"/>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2E5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D0523D"/>
    <w:pPr>
      <w:ind w:left="720"/>
      <w:contextualSpacing/>
    </w:pPr>
  </w:style>
  <w:style w:type="character" w:styleId="Lienhypertexte">
    <w:name w:val="Hyperlink"/>
    <w:uiPriority w:val="99"/>
    <w:unhideWhenUsed/>
    <w:rsid w:val="00CE355B"/>
    <w:rPr>
      <w:color w:val="0000FF"/>
      <w:u w:val="single"/>
    </w:rPr>
  </w:style>
  <w:style w:type="paragraph" w:styleId="Textedebulles">
    <w:name w:val="Balloon Text"/>
    <w:basedOn w:val="Normal"/>
    <w:link w:val="TextedebullesCar"/>
    <w:uiPriority w:val="99"/>
    <w:semiHidden/>
    <w:unhideWhenUsed/>
    <w:rsid w:val="00653B5F"/>
    <w:rPr>
      <w:rFonts w:ascii="Lucida Grande" w:hAnsi="Lucida Grande"/>
      <w:sz w:val="18"/>
      <w:szCs w:val="18"/>
    </w:rPr>
  </w:style>
  <w:style w:type="character" w:customStyle="1" w:styleId="TextedebullesCar">
    <w:name w:val="Texte de bulles Car"/>
    <w:basedOn w:val="Policepardfaut"/>
    <w:link w:val="Textedebulles"/>
    <w:uiPriority w:val="99"/>
    <w:semiHidden/>
    <w:rsid w:val="00653B5F"/>
    <w:rPr>
      <w:rFonts w:ascii="Lucida Grande" w:hAnsi="Lucida Grande"/>
      <w:sz w:val="18"/>
      <w:szCs w:val="18"/>
      <w:lang w:eastAsia="en-US"/>
    </w:rPr>
  </w:style>
  <w:style w:type="character" w:styleId="Marquedannotation">
    <w:name w:val="annotation reference"/>
    <w:basedOn w:val="Policepardfaut"/>
    <w:uiPriority w:val="99"/>
    <w:semiHidden/>
    <w:unhideWhenUsed/>
    <w:rsid w:val="00653B5F"/>
    <w:rPr>
      <w:sz w:val="18"/>
      <w:szCs w:val="18"/>
    </w:rPr>
  </w:style>
  <w:style w:type="paragraph" w:styleId="Commentaire">
    <w:name w:val="annotation text"/>
    <w:basedOn w:val="Normal"/>
    <w:link w:val="CommentaireCar"/>
    <w:uiPriority w:val="99"/>
    <w:semiHidden/>
    <w:unhideWhenUsed/>
    <w:rsid w:val="00653B5F"/>
  </w:style>
  <w:style w:type="character" w:customStyle="1" w:styleId="CommentaireCar">
    <w:name w:val="Commentaire Car"/>
    <w:basedOn w:val="Policepardfaut"/>
    <w:link w:val="Commentaire"/>
    <w:uiPriority w:val="99"/>
    <w:semiHidden/>
    <w:rsid w:val="00653B5F"/>
    <w:rPr>
      <w:sz w:val="24"/>
      <w:szCs w:val="24"/>
      <w:lang w:eastAsia="en-US"/>
    </w:rPr>
  </w:style>
  <w:style w:type="paragraph" w:styleId="Objetducommentaire">
    <w:name w:val="annotation subject"/>
    <w:basedOn w:val="Commentaire"/>
    <w:next w:val="Commentaire"/>
    <w:link w:val="ObjetducommentaireCar"/>
    <w:uiPriority w:val="99"/>
    <w:semiHidden/>
    <w:unhideWhenUsed/>
    <w:rsid w:val="00653B5F"/>
    <w:rPr>
      <w:b/>
      <w:bCs/>
      <w:sz w:val="20"/>
      <w:szCs w:val="20"/>
    </w:rPr>
  </w:style>
  <w:style w:type="character" w:customStyle="1" w:styleId="ObjetducommentaireCar">
    <w:name w:val="Objet du commentaire Car"/>
    <w:basedOn w:val="CommentaireCar"/>
    <w:link w:val="Objetducommentaire"/>
    <w:uiPriority w:val="99"/>
    <w:semiHidden/>
    <w:rsid w:val="00653B5F"/>
    <w:rPr>
      <w:b/>
      <w:bCs/>
      <w:sz w:val="24"/>
      <w:szCs w:val="24"/>
      <w:lang w:eastAsia="en-US"/>
    </w:rPr>
  </w:style>
  <w:style w:type="paragraph" w:styleId="Rvision">
    <w:name w:val="Revision"/>
    <w:hidden/>
    <w:uiPriority w:val="99"/>
    <w:semiHidden/>
    <w:rsid w:val="00003F5D"/>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29"/>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2E5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D0523D"/>
    <w:pPr>
      <w:ind w:left="720"/>
      <w:contextualSpacing/>
    </w:pPr>
  </w:style>
  <w:style w:type="character" w:styleId="Lienhypertexte">
    <w:name w:val="Hyperlink"/>
    <w:uiPriority w:val="99"/>
    <w:unhideWhenUsed/>
    <w:rsid w:val="00CE355B"/>
    <w:rPr>
      <w:color w:val="0000FF"/>
      <w:u w:val="single"/>
    </w:rPr>
  </w:style>
  <w:style w:type="paragraph" w:styleId="Textedebulles">
    <w:name w:val="Balloon Text"/>
    <w:basedOn w:val="Normal"/>
    <w:link w:val="TextedebullesCar"/>
    <w:uiPriority w:val="99"/>
    <w:semiHidden/>
    <w:unhideWhenUsed/>
    <w:rsid w:val="00653B5F"/>
    <w:rPr>
      <w:rFonts w:ascii="Lucida Grande" w:hAnsi="Lucida Grande"/>
      <w:sz w:val="18"/>
      <w:szCs w:val="18"/>
    </w:rPr>
  </w:style>
  <w:style w:type="character" w:customStyle="1" w:styleId="TextedebullesCar">
    <w:name w:val="Texte de bulles Car"/>
    <w:basedOn w:val="Policepardfaut"/>
    <w:link w:val="Textedebulles"/>
    <w:uiPriority w:val="99"/>
    <w:semiHidden/>
    <w:rsid w:val="00653B5F"/>
    <w:rPr>
      <w:rFonts w:ascii="Lucida Grande" w:hAnsi="Lucida Grande"/>
      <w:sz w:val="18"/>
      <w:szCs w:val="18"/>
      <w:lang w:eastAsia="en-US"/>
    </w:rPr>
  </w:style>
  <w:style w:type="character" w:styleId="Marquedannotation">
    <w:name w:val="annotation reference"/>
    <w:basedOn w:val="Policepardfaut"/>
    <w:uiPriority w:val="99"/>
    <w:semiHidden/>
    <w:unhideWhenUsed/>
    <w:rsid w:val="00653B5F"/>
    <w:rPr>
      <w:sz w:val="18"/>
      <w:szCs w:val="18"/>
    </w:rPr>
  </w:style>
  <w:style w:type="paragraph" w:styleId="Commentaire">
    <w:name w:val="annotation text"/>
    <w:basedOn w:val="Normal"/>
    <w:link w:val="CommentaireCar"/>
    <w:uiPriority w:val="99"/>
    <w:semiHidden/>
    <w:unhideWhenUsed/>
    <w:rsid w:val="00653B5F"/>
  </w:style>
  <w:style w:type="character" w:customStyle="1" w:styleId="CommentaireCar">
    <w:name w:val="Commentaire Car"/>
    <w:basedOn w:val="Policepardfaut"/>
    <w:link w:val="Commentaire"/>
    <w:uiPriority w:val="99"/>
    <w:semiHidden/>
    <w:rsid w:val="00653B5F"/>
    <w:rPr>
      <w:sz w:val="24"/>
      <w:szCs w:val="24"/>
      <w:lang w:eastAsia="en-US"/>
    </w:rPr>
  </w:style>
  <w:style w:type="paragraph" w:styleId="Objetducommentaire">
    <w:name w:val="annotation subject"/>
    <w:basedOn w:val="Commentaire"/>
    <w:next w:val="Commentaire"/>
    <w:link w:val="ObjetducommentaireCar"/>
    <w:uiPriority w:val="99"/>
    <w:semiHidden/>
    <w:unhideWhenUsed/>
    <w:rsid w:val="00653B5F"/>
    <w:rPr>
      <w:b/>
      <w:bCs/>
      <w:sz w:val="20"/>
      <w:szCs w:val="20"/>
    </w:rPr>
  </w:style>
  <w:style w:type="character" w:customStyle="1" w:styleId="ObjetducommentaireCar">
    <w:name w:val="Objet du commentaire Car"/>
    <w:basedOn w:val="CommentaireCar"/>
    <w:link w:val="Objetducommentaire"/>
    <w:uiPriority w:val="99"/>
    <w:semiHidden/>
    <w:rsid w:val="00653B5F"/>
    <w:rPr>
      <w:b/>
      <w:bCs/>
      <w:sz w:val="24"/>
      <w:szCs w:val="24"/>
      <w:lang w:eastAsia="en-US"/>
    </w:rPr>
  </w:style>
  <w:style w:type="paragraph" w:styleId="Rvision">
    <w:name w:val="Revision"/>
    <w:hidden/>
    <w:uiPriority w:val="99"/>
    <w:semiHidden/>
    <w:rsid w:val="00003F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90590">
      <w:bodyDiv w:val="1"/>
      <w:marLeft w:val="0"/>
      <w:marRight w:val="0"/>
      <w:marTop w:val="0"/>
      <w:marBottom w:val="0"/>
      <w:divBdr>
        <w:top w:val="none" w:sz="0" w:space="0" w:color="auto"/>
        <w:left w:val="none" w:sz="0" w:space="0" w:color="auto"/>
        <w:bottom w:val="none" w:sz="0" w:space="0" w:color="auto"/>
        <w:right w:val="none" w:sz="0" w:space="0" w:color="auto"/>
      </w:divBdr>
    </w:div>
    <w:div w:id="18893435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ulturecommunication.gouv.fr/content/download/63916/488565/file/S%C3%BBret%C3%A9_cathedrales_2007.pdf%60" TargetMode="External"/><Relationship Id="rId8" Type="http://schemas.openxmlformats.org/officeDocument/2006/relationships/hyperlink" Target="http://www.culturecommunication.gouv.fr/content/download/63916/488565/file/S%C3%BBret%C3%A9_cathedrales_2007.pdf%60" TargetMode="External"/><Relationship Id="rId9" Type="http://schemas.openxmlformats.org/officeDocument/2006/relationships/hyperlink" Target="http://www.amf.asso.fr/document/index.asp?DOC_N_ID=10198&amp;TYPE_ACTU=" TargetMode="External"/><Relationship Id="rId10" Type="http://schemas.openxmlformats.org/officeDocument/2006/relationships/hyperlink" Target="http://www.liturgiecatholique.fr/-Les-textes-juridiqu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1797</Words>
  <Characters>9887</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FVM</Company>
  <LinksUpToDate>false</LinksUpToDate>
  <CharactersWithSpaces>11661</CharactersWithSpaces>
  <SharedDoc>false</SharedDoc>
  <HLinks>
    <vt:vector size="30" baseType="variant">
      <vt:variant>
        <vt:i4>5701736</vt:i4>
      </vt:variant>
      <vt:variant>
        <vt:i4>12</vt:i4>
      </vt:variant>
      <vt:variant>
        <vt:i4>0</vt:i4>
      </vt:variant>
      <vt:variant>
        <vt:i4>5</vt:i4>
      </vt:variant>
      <vt:variant>
        <vt:lpwstr>http://www.liturgiecatholique.fr/-Les-textes-juridiques-.html</vt:lpwstr>
      </vt:variant>
      <vt:variant>
        <vt:lpwstr/>
      </vt:variant>
      <vt:variant>
        <vt:i4>6160399</vt:i4>
      </vt:variant>
      <vt:variant>
        <vt:i4>9</vt:i4>
      </vt:variant>
      <vt:variant>
        <vt:i4>0</vt:i4>
      </vt:variant>
      <vt:variant>
        <vt:i4>5</vt:i4>
      </vt:variant>
      <vt:variant>
        <vt:lpwstr>http://www.amf.asso.fr/document/index.asp?DOC_N_ID=10198&amp;TYPE_ACTU=</vt:lpwstr>
      </vt:variant>
      <vt:variant>
        <vt:lpwstr/>
      </vt:variant>
      <vt:variant>
        <vt:i4>2424907</vt:i4>
      </vt:variant>
      <vt:variant>
        <vt:i4>6</vt:i4>
      </vt:variant>
      <vt:variant>
        <vt:i4>0</vt:i4>
      </vt:variant>
      <vt:variant>
        <vt:i4>5</vt:i4>
      </vt:variant>
      <vt:variant>
        <vt:lpwstr>http://www.culturecommunication.gouv.fr/content/download/63916/488565/file/S%C3%BBret%C3%A9_cathedrales_2007.pdf%60</vt:lpwstr>
      </vt:variant>
      <vt:variant>
        <vt:lpwstr/>
      </vt:variant>
      <vt:variant>
        <vt:i4>5701736</vt:i4>
      </vt:variant>
      <vt:variant>
        <vt:i4>3</vt:i4>
      </vt:variant>
      <vt:variant>
        <vt:i4>0</vt:i4>
      </vt:variant>
      <vt:variant>
        <vt:i4>5</vt:i4>
      </vt:variant>
      <vt:variant>
        <vt:lpwstr>http://www.liturgiecatholique.fr/-Les-textes-juridiques-.html</vt:lpwstr>
      </vt:variant>
      <vt:variant>
        <vt:lpwstr/>
      </vt:variant>
      <vt:variant>
        <vt:i4>2424907</vt:i4>
      </vt:variant>
      <vt:variant>
        <vt:i4>0</vt:i4>
      </vt:variant>
      <vt:variant>
        <vt:i4>0</vt:i4>
      </vt:variant>
      <vt:variant>
        <vt:i4>5</vt:i4>
      </vt:variant>
      <vt:variant>
        <vt:lpwstr>http://www.culturecommunication.gouv.fr/content/download/63916/488565/file/S%C3%BBret%C3%A9_cathedrales_2007.pdf%60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ECG</dc:creator>
  <cp:keywords/>
  <cp:lastModifiedBy>florence demarignan</cp:lastModifiedBy>
  <cp:revision>8</cp:revision>
  <cp:lastPrinted>2014-03-05T14:07:00Z</cp:lastPrinted>
  <dcterms:created xsi:type="dcterms:W3CDTF">2014-02-19T08:36:00Z</dcterms:created>
  <dcterms:modified xsi:type="dcterms:W3CDTF">2014-03-06T09:27:00Z</dcterms:modified>
</cp:coreProperties>
</file>